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9DE4C0" w14:textId="27968B8B" w:rsidR="0040353F" w:rsidRPr="00993E51" w:rsidRDefault="0040353F" w:rsidP="0040353F">
      <w:pPr>
        <w:keepLines/>
        <w:tabs>
          <w:tab w:val="right" w:pos="9639"/>
          <w:tab w:val="right" w:pos="13323"/>
        </w:tabs>
        <w:overflowPunct w:val="0"/>
        <w:autoSpaceDE w:val="0"/>
        <w:autoSpaceDN w:val="0"/>
        <w:adjustRightInd w:val="0"/>
        <w:jc w:val="left"/>
        <w:textAlignment w:val="baseline"/>
        <w:rPr>
          <w:rFonts w:ascii="Times New Roman" w:eastAsia="Times New Roman" w:hAnsi="Times New Roman" w:cs="Times New Roman"/>
          <w:b/>
          <w:bCs/>
          <w:kern w:val="0"/>
          <w:sz w:val="22"/>
          <w:szCs w:val="20"/>
          <w:lang w:val="en-GB" w:eastAsia="en-US"/>
        </w:rPr>
      </w:pPr>
      <w:bookmarkStart w:id="0" w:name="Title"/>
      <w:bookmarkStart w:id="1" w:name="DocumentFor"/>
      <w:bookmarkStart w:id="2" w:name="_Ref399006623"/>
      <w:bookmarkStart w:id="3" w:name="_Toc92513360"/>
      <w:bookmarkEnd w:id="0"/>
      <w:bookmarkEnd w:id="1"/>
      <w:r w:rsidRPr="00993E51">
        <w:rPr>
          <w:rFonts w:ascii="Times New Roman" w:eastAsia="Times New Roman" w:hAnsi="Times New Roman" w:cs="Times New Roman"/>
          <w:b/>
          <w:bCs/>
          <w:kern w:val="0"/>
          <w:sz w:val="22"/>
          <w:szCs w:val="20"/>
          <w:lang w:val="en-GB" w:eastAsia="en-US"/>
        </w:rPr>
        <w:t xml:space="preserve">3GPP TSG-RAN WG4 Meeting # </w:t>
      </w:r>
      <w:r w:rsidR="00721ACA" w:rsidRPr="00993E51">
        <w:rPr>
          <w:rFonts w:ascii="Times New Roman" w:hAnsi="Times New Roman" w:cs="Times New Roman"/>
          <w:b/>
          <w:bCs/>
          <w:kern w:val="0"/>
          <w:sz w:val="22"/>
          <w:szCs w:val="20"/>
          <w:lang w:val="en-GB"/>
        </w:rPr>
        <w:t>11</w:t>
      </w:r>
      <w:r w:rsidR="00212D4B" w:rsidRPr="00993E51">
        <w:rPr>
          <w:rFonts w:ascii="Times New Roman" w:hAnsi="Times New Roman" w:cs="Times New Roman"/>
          <w:b/>
          <w:bCs/>
          <w:kern w:val="0"/>
          <w:sz w:val="22"/>
          <w:szCs w:val="20"/>
          <w:lang w:val="en-GB"/>
        </w:rPr>
        <w:t>8</w:t>
      </w:r>
      <w:r w:rsidRPr="00993E51">
        <w:rPr>
          <w:rFonts w:ascii="Times New Roman" w:eastAsia="Times New Roman" w:hAnsi="Times New Roman" w:cs="Times New Roman"/>
          <w:b/>
          <w:bCs/>
          <w:kern w:val="0"/>
          <w:sz w:val="22"/>
          <w:szCs w:val="20"/>
          <w:lang w:val="en-GB" w:eastAsia="en-US"/>
        </w:rPr>
        <w:t xml:space="preserve"> </w:t>
      </w:r>
      <w:r w:rsidRPr="00993E51">
        <w:rPr>
          <w:rFonts w:ascii="Times New Roman" w:eastAsia="Times New Roman" w:hAnsi="Times New Roman" w:cs="Times New Roman"/>
          <w:b/>
          <w:bCs/>
          <w:kern w:val="0"/>
          <w:sz w:val="22"/>
          <w:szCs w:val="20"/>
          <w:lang w:val="en-GB" w:eastAsia="en-US"/>
        </w:rPr>
        <w:tab/>
      </w:r>
      <w:r w:rsidR="00A24D61" w:rsidRPr="00A24D61">
        <w:rPr>
          <w:rFonts w:ascii="Times New Roman" w:eastAsia="Times New Roman" w:hAnsi="Times New Roman" w:cs="Times New Roman"/>
          <w:b/>
          <w:bCs/>
          <w:kern w:val="0"/>
          <w:sz w:val="22"/>
          <w:szCs w:val="20"/>
          <w:lang w:val="en-GB" w:eastAsia="en-US"/>
        </w:rPr>
        <w:t>R4-2600677</w:t>
      </w:r>
    </w:p>
    <w:p w14:paraId="6E5D72FD" w14:textId="1CAC3E10" w:rsidR="0040353F" w:rsidRPr="00993E51" w:rsidRDefault="00A24D61" w:rsidP="007B5F04">
      <w:pPr>
        <w:rPr>
          <w:rFonts w:ascii="Times New Roman" w:hAnsi="Times New Roman" w:cs="Times New Roman"/>
          <w:b/>
          <w:bCs/>
          <w:kern w:val="0"/>
          <w:sz w:val="22"/>
          <w:szCs w:val="20"/>
          <w:lang w:val="en-GB"/>
        </w:rPr>
      </w:pPr>
      <w:r w:rsidRPr="00A24D61">
        <w:rPr>
          <w:rFonts w:ascii="Times New Roman" w:hAnsi="Times New Roman" w:cs="Times New Roman"/>
          <w:b/>
          <w:bCs/>
          <w:kern w:val="0"/>
          <w:sz w:val="22"/>
          <w:szCs w:val="20"/>
          <w:lang w:val="en-GB"/>
        </w:rPr>
        <w:t>Gothenburg, Sweden, Feb. 09-13, 2026</w:t>
      </w:r>
    </w:p>
    <w:p w14:paraId="12113A91" w14:textId="77777777" w:rsidR="0040353F" w:rsidRPr="00993E51" w:rsidRDefault="0040353F" w:rsidP="007B5F04">
      <w:pPr>
        <w:rPr>
          <w:rFonts w:ascii="Times New Roman" w:eastAsia="Times New Roman" w:hAnsi="Times New Roman" w:cs="Times New Roman"/>
          <w:kern w:val="0"/>
          <w:sz w:val="22"/>
          <w:szCs w:val="20"/>
          <w:lang w:val="en-GB" w:eastAsia="en-US"/>
        </w:rPr>
      </w:pPr>
    </w:p>
    <w:p w14:paraId="3F66B3AB" w14:textId="77777777" w:rsidR="0040353F" w:rsidRPr="00993E51" w:rsidRDefault="0040353F" w:rsidP="007B5F04">
      <w:pPr>
        <w:rPr>
          <w:rFonts w:ascii="Times New Roman" w:eastAsia="Times New Roman" w:hAnsi="Times New Roman" w:cs="Times New Roman"/>
          <w:kern w:val="0"/>
          <w:sz w:val="22"/>
          <w:szCs w:val="20"/>
          <w:lang w:val="en-GB" w:eastAsia="en-US"/>
        </w:rPr>
      </w:pPr>
    </w:p>
    <w:p w14:paraId="620786CE" w14:textId="77777777" w:rsidR="0040353F" w:rsidRPr="00993E51" w:rsidRDefault="0040353F" w:rsidP="0040353F">
      <w:pPr>
        <w:widowControl/>
        <w:tabs>
          <w:tab w:val="left" w:pos="1985"/>
        </w:tabs>
        <w:overflowPunct w:val="0"/>
        <w:autoSpaceDE w:val="0"/>
        <w:autoSpaceDN w:val="0"/>
        <w:adjustRightInd w:val="0"/>
        <w:spacing w:after="180"/>
        <w:textAlignment w:val="baseline"/>
        <w:rPr>
          <w:rFonts w:ascii="Times New Roman" w:eastAsia="宋体" w:hAnsi="Times New Roman" w:cs="Times New Roman"/>
          <w:b/>
          <w:kern w:val="0"/>
          <w:sz w:val="22"/>
          <w:szCs w:val="20"/>
          <w:lang w:val="en-GB"/>
        </w:rPr>
      </w:pPr>
      <w:r w:rsidRPr="00993E51">
        <w:rPr>
          <w:rFonts w:ascii="Times New Roman" w:eastAsia="Times New Roman" w:hAnsi="Times New Roman" w:cs="Times New Roman"/>
          <w:b/>
          <w:kern w:val="0"/>
          <w:sz w:val="22"/>
          <w:szCs w:val="20"/>
          <w:lang w:val="en-GB" w:eastAsia="en-US"/>
        </w:rPr>
        <w:t xml:space="preserve">Source: </w:t>
      </w:r>
      <w:r w:rsidRPr="00993E51">
        <w:rPr>
          <w:rFonts w:ascii="Times New Roman" w:eastAsia="Times New Roman" w:hAnsi="Times New Roman" w:cs="Times New Roman"/>
          <w:b/>
          <w:kern w:val="0"/>
          <w:sz w:val="22"/>
          <w:szCs w:val="20"/>
          <w:lang w:val="en-GB" w:eastAsia="en-US"/>
        </w:rPr>
        <w:tab/>
      </w:r>
      <w:r w:rsidRPr="00993E51">
        <w:rPr>
          <w:rFonts w:ascii="Times New Roman" w:eastAsia="Times New Roman" w:hAnsi="Times New Roman" w:cs="Times New Roman"/>
          <w:kern w:val="0"/>
          <w:sz w:val="22"/>
          <w:szCs w:val="20"/>
          <w:lang w:val="en-GB" w:eastAsia="en-US"/>
        </w:rPr>
        <w:t>vivo</w:t>
      </w:r>
    </w:p>
    <w:p w14:paraId="55CB64F3" w14:textId="7168D291" w:rsidR="0040353F" w:rsidRPr="00993E51" w:rsidRDefault="0040353F" w:rsidP="0040353F">
      <w:pPr>
        <w:widowControl/>
        <w:overflowPunct w:val="0"/>
        <w:autoSpaceDE w:val="0"/>
        <w:autoSpaceDN w:val="0"/>
        <w:adjustRightInd w:val="0"/>
        <w:spacing w:after="180"/>
        <w:ind w:left="1985" w:hanging="1985"/>
        <w:jc w:val="left"/>
        <w:textAlignment w:val="baseline"/>
        <w:rPr>
          <w:rFonts w:ascii="Times New Roman" w:eastAsia="宋体" w:hAnsi="Times New Roman" w:cs="Times New Roman"/>
          <w:kern w:val="0"/>
          <w:sz w:val="22"/>
          <w:szCs w:val="20"/>
          <w:lang w:val="en-CA"/>
        </w:rPr>
      </w:pPr>
      <w:r w:rsidRPr="00993E51">
        <w:rPr>
          <w:rFonts w:ascii="Times New Roman" w:eastAsia="Times New Roman" w:hAnsi="Times New Roman" w:cs="Times New Roman"/>
          <w:b/>
          <w:kern w:val="0"/>
          <w:sz w:val="22"/>
          <w:szCs w:val="20"/>
          <w:lang w:val="en-GB" w:eastAsia="en-US"/>
        </w:rPr>
        <w:t>Title:</w:t>
      </w:r>
      <w:r w:rsidRPr="00993E51">
        <w:rPr>
          <w:rFonts w:ascii="Times New Roman" w:eastAsia="Times New Roman" w:hAnsi="Times New Roman" w:cs="Times New Roman"/>
          <w:kern w:val="0"/>
          <w:sz w:val="22"/>
          <w:szCs w:val="20"/>
          <w:lang w:val="en-GB" w:eastAsia="en-US"/>
        </w:rPr>
        <w:t xml:space="preserve"> </w:t>
      </w:r>
      <w:r w:rsidRPr="00993E51">
        <w:rPr>
          <w:rFonts w:ascii="Times New Roman" w:eastAsia="Times New Roman" w:hAnsi="Times New Roman" w:cs="Times New Roman"/>
          <w:kern w:val="0"/>
          <w:sz w:val="22"/>
          <w:szCs w:val="20"/>
          <w:lang w:val="en-GB" w:eastAsia="en-US"/>
        </w:rPr>
        <w:tab/>
        <w:t xml:space="preserve">Discussion on </w:t>
      </w:r>
      <w:r w:rsidR="00721ACA" w:rsidRPr="00993E51">
        <w:rPr>
          <w:rFonts w:ascii="Times New Roman" w:hAnsi="Times New Roman" w:cs="Times New Roman"/>
          <w:kern w:val="0"/>
          <w:sz w:val="22"/>
          <w:szCs w:val="20"/>
          <w:lang w:val="en-GB"/>
        </w:rPr>
        <w:t xml:space="preserve">6G </w:t>
      </w:r>
      <w:r w:rsidR="00AE65AA">
        <w:rPr>
          <w:rFonts w:ascii="Times New Roman" w:hAnsi="Times New Roman" w:cs="Times New Roman"/>
          <w:kern w:val="0"/>
          <w:sz w:val="22"/>
          <w:szCs w:val="20"/>
          <w:lang w:val="en-GB"/>
        </w:rPr>
        <w:t>Joint UE-BS RF and spectrum aggregation</w:t>
      </w:r>
    </w:p>
    <w:p w14:paraId="76ECAF7E" w14:textId="6255AC6F" w:rsidR="0040353F" w:rsidRPr="00993E51" w:rsidRDefault="0040353F" w:rsidP="0040353F">
      <w:pPr>
        <w:widowControl/>
        <w:overflowPunct w:val="0"/>
        <w:autoSpaceDE w:val="0"/>
        <w:autoSpaceDN w:val="0"/>
        <w:adjustRightInd w:val="0"/>
        <w:spacing w:after="180"/>
        <w:ind w:left="1985" w:hanging="1985"/>
        <w:jc w:val="left"/>
        <w:textAlignment w:val="baseline"/>
        <w:rPr>
          <w:rFonts w:ascii="Times New Roman" w:eastAsia="宋体" w:hAnsi="Times New Roman" w:cs="Times New Roman"/>
          <w:kern w:val="0"/>
          <w:sz w:val="22"/>
          <w:szCs w:val="20"/>
          <w:lang w:val="en-CA"/>
        </w:rPr>
      </w:pPr>
      <w:r w:rsidRPr="00993E51">
        <w:rPr>
          <w:rFonts w:ascii="Times New Roman" w:eastAsia="Times New Roman" w:hAnsi="Times New Roman" w:cs="Times New Roman"/>
          <w:b/>
          <w:kern w:val="0"/>
          <w:sz w:val="22"/>
          <w:szCs w:val="20"/>
          <w:lang w:eastAsia="en-US"/>
        </w:rPr>
        <w:t>Agen</w:t>
      </w:r>
      <w:r w:rsidRPr="00993E51">
        <w:rPr>
          <w:rFonts w:ascii="Times New Roman" w:eastAsia="宋体" w:hAnsi="Times New Roman" w:cs="Times New Roman"/>
          <w:b/>
          <w:kern w:val="0"/>
          <w:sz w:val="22"/>
          <w:szCs w:val="20"/>
        </w:rPr>
        <w:t>d</w:t>
      </w:r>
      <w:r w:rsidRPr="00993E51">
        <w:rPr>
          <w:rFonts w:ascii="Times New Roman" w:eastAsia="Times New Roman" w:hAnsi="Times New Roman" w:cs="Times New Roman"/>
          <w:b/>
          <w:kern w:val="0"/>
          <w:sz w:val="22"/>
          <w:szCs w:val="20"/>
          <w:lang w:eastAsia="en-US"/>
        </w:rPr>
        <w:t>a Item:</w:t>
      </w:r>
      <w:r w:rsidRPr="00993E51">
        <w:rPr>
          <w:rFonts w:ascii="Times New Roman" w:eastAsia="Times New Roman" w:hAnsi="Times New Roman" w:cs="Times New Roman"/>
          <w:kern w:val="0"/>
          <w:sz w:val="22"/>
          <w:szCs w:val="20"/>
          <w:lang w:eastAsia="en-US"/>
        </w:rPr>
        <w:tab/>
      </w:r>
      <w:r w:rsidR="00376BED" w:rsidRPr="00993E51">
        <w:rPr>
          <w:rFonts w:ascii="Times New Roman" w:eastAsia="Times New Roman" w:hAnsi="Times New Roman" w:cs="Times New Roman"/>
          <w:kern w:val="0"/>
          <w:sz w:val="22"/>
          <w:szCs w:val="20"/>
          <w:lang w:eastAsia="en-US"/>
        </w:rPr>
        <w:t>8.</w:t>
      </w:r>
      <w:r w:rsidR="00A24D61">
        <w:rPr>
          <w:rFonts w:ascii="Times New Roman" w:eastAsia="Times New Roman" w:hAnsi="Times New Roman" w:cs="Times New Roman"/>
          <w:kern w:val="0"/>
          <w:sz w:val="22"/>
          <w:szCs w:val="20"/>
          <w:lang w:eastAsia="en-US"/>
        </w:rPr>
        <w:t>3</w:t>
      </w:r>
      <w:r w:rsidR="00376BED" w:rsidRPr="00993E51">
        <w:rPr>
          <w:rFonts w:ascii="Times New Roman" w:eastAsia="Times New Roman" w:hAnsi="Times New Roman" w:cs="Times New Roman"/>
          <w:kern w:val="0"/>
          <w:sz w:val="22"/>
          <w:szCs w:val="20"/>
          <w:lang w:eastAsia="en-US"/>
        </w:rPr>
        <w:t>.3</w:t>
      </w:r>
    </w:p>
    <w:p w14:paraId="71156038" w14:textId="5F5E6319" w:rsidR="0040353F" w:rsidRPr="00993E51" w:rsidRDefault="0040353F" w:rsidP="0040353F">
      <w:pPr>
        <w:widowControl/>
        <w:tabs>
          <w:tab w:val="left" w:pos="1985"/>
          <w:tab w:val="center" w:pos="4820"/>
        </w:tabs>
        <w:overflowPunct w:val="0"/>
        <w:autoSpaceDE w:val="0"/>
        <w:autoSpaceDN w:val="0"/>
        <w:adjustRightInd w:val="0"/>
        <w:spacing w:after="180"/>
        <w:textAlignment w:val="baseline"/>
        <w:rPr>
          <w:rFonts w:ascii="Times New Roman" w:eastAsia="宋体" w:hAnsi="Times New Roman" w:cs="Times New Roman"/>
          <w:kern w:val="0"/>
          <w:sz w:val="22"/>
          <w:szCs w:val="20"/>
          <w:lang w:val="en-GB"/>
        </w:rPr>
      </w:pPr>
      <w:r w:rsidRPr="00993E51">
        <w:rPr>
          <w:rFonts w:ascii="Times New Roman" w:eastAsia="Times New Roman" w:hAnsi="Times New Roman" w:cs="Times New Roman"/>
          <w:b/>
          <w:kern w:val="0"/>
          <w:sz w:val="22"/>
          <w:szCs w:val="20"/>
          <w:lang w:val="en-GB" w:eastAsia="en-US"/>
        </w:rPr>
        <w:t>Document for:</w:t>
      </w:r>
      <w:r w:rsidRPr="00993E51">
        <w:rPr>
          <w:rFonts w:ascii="Times New Roman" w:eastAsia="Times New Roman" w:hAnsi="Times New Roman" w:cs="Times New Roman"/>
          <w:kern w:val="0"/>
          <w:sz w:val="22"/>
          <w:szCs w:val="20"/>
          <w:lang w:val="en-GB" w:eastAsia="en-US"/>
        </w:rPr>
        <w:tab/>
      </w:r>
      <w:r w:rsidR="00134AB1" w:rsidRPr="00993E51">
        <w:rPr>
          <w:rFonts w:ascii="Times New Roman" w:eastAsia="Times New Roman" w:hAnsi="Times New Roman" w:cs="Times New Roman"/>
          <w:kern w:val="0"/>
          <w:sz w:val="22"/>
          <w:szCs w:val="20"/>
          <w:lang w:val="en-GB" w:eastAsia="en-US"/>
        </w:rPr>
        <w:t>Approval</w:t>
      </w:r>
    </w:p>
    <w:bookmarkEnd w:id="2"/>
    <w:bookmarkEnd w:id="3"/>
    <w:p w14:paraId="5C193077" w14:textId="36BF95CE" w:rsidR="0040353F" w:rsidRPr="00993E51" w:rsidRDefault="0040353F" w:rsidP="008105AE">
      <w:pPr>
        <w:pStyle w:val="ListParagraph"/>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Times New Roman" w:eastAsia="宋体" w:hAnsi="Times New Roman" w:cs="Times New Roman"/>
          <w:kern w:val="0"/>
          <w:sz w:val="36"/>
          <w:szCs w:val="20"/>
          <w:lang w:val="en-GB"/>
        </w:rPr>
      </w:pPr>
      <w:r w:rsidRPr="00993E51">
        <w:rPr>
          <w:rFonts w:ascii="Times New Roman" w:eastAsia="宋体" w:hAnsi="Times New Roman" w:cs="Times New Roman"/>
          <w:kern w:val="0"/>
          <w:sz w:val="36"/>
          <w:szCs w:val="20"/>
          <w:lang w:val="en-GB"/>
        </w:rPr>
        <w:t>Introduction</w:t>
      </w:r>
    </w:p>
    <w:p w14:paraId="18BB44BE" w14:textId="0BC50534" w:rsidR="007A6214" w:rsidRPr="00993E51" w:rsidRDefault="00A254A0" w:rsidP="00947DDB">
      <w:pPr>
        <w:rPr>
          <w:rFonts w:ascii="Times New Roman" w:hAnsi="Times New Roman" w:cs="Times New Roman"/>
        </w:rPr>
      </w:pPr>
      <w:r w:rsidRPr="00993E51">
        <w:rPr>
          <w:rFonts w:ascii="Times New Roman" w:hAnsi="Times New Roman" w:cs="Times New Roman"/>
        </w:rPr>
        <w:t xml:space="preserve">In </w:t>
      </w:r>
      <w:r w:rsidR="004C0C21" w:rsidRPr="00993E51">
        <w:rPr>
          <w:rFonts w:ascii="Times New Roman" w:hAnsi="Times New Roman" w:cs="Times New Roman"/>
        </w:rPr>
        <w:t xml:space="preserve">this contribution, we provide our views on the 6G </w:t>
      </w:r>
      <w:r w:rsidR="00AE65AA">
        <w:rPr>
          <w:rFonts w:ascii="Times New Roman" w:hAnsi="Times New Roman" w:cs="Times New Roman"/>
        </w:rPr>
        <w:t>j</w:t>
      </w:r>
      <w:r w:rsidR="00AE65AA">
        <w:rPr>
          <w:rFonts w:ascii="Times New Roman" w:hAnsi="Times New Roman" w:cs="Times New Roman"/>
          <w:kern w:val="0"/>
          <w:sz w:val="22"/>
          <w:szCs w:val="20"/>
          <w:lang w:val="en-GB"/>
        </w:rPr>
        <w:t>oint UE-BS RF and spectrum aggregation related issues.</w:t>
      </w:r>
    </w:p>
    <w:p w14:paraId="2CE547CF" w14:textId="4F2EC7D7" w:rsidR="0040353F" w:rsidRPr="00993E51" w:rsidRDefault="0040353F" w:rsidP="008105AE">
      <w:pPr>
        <w:pStyle w:val="ListParagraph"/>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Times New Roman" w:eastAsia="宋体" w:hAnsi="Times New Roman" w:cs="Times New Roman"/>
          <w:kern w:val="0"/>
          <w:sz w:val="36"/>
          <w:szCs w:val="20"/>
          <w:lang w:val="en-GB"/>
        </w:rPr>
      </w:pPr>
      <w:r w:rsidRPr="00993E51">
        <w:rPr>
          <w:rFonts w:ascii="Times New Roman" w:eastAsia="宋体" w:hAnsi="Times New Roman" w:cs="Times New Roman"/>
          <w:kern w:val="0"/>
          <w:sz w:val="36"/>
          <w:szCs w:val="20"/>
          <w:lang w:val="en-GB"/>
        </w:rPr>
        <w:t>Discussion</w:t>
      </w:r>
    </w:p>
    <w:p w14:paraId="0BD39EED" w14:textId="4D0F8A23" w:rsidR="00214F9D" w:rsidRPr="00DB054A" w:rsidRDefault="00D66D78" w:rsidP="00214F9D">
      <w:pPr>
        <w:pStyle w:val="ListParagraph"/>
        <w:numPr>
          <w:ilvl w:val="0"/>
          <w:numId w:val="30"/>
        </w:numPr>
        <w:spacing w:after="120"/>
        <w:rPr>
          <w:rFonts w:ascii="Times New Roman" w:hAnsi="Times New Roman" w:cs="Times New Roman"/>
          <w:b/>
          <w:bCs/>
        </w:rPr>
      </w:pPr>
      <w:r>
        <w:rPr>
          <w:rFonts w:ascii="Times New Roman" w:hAnsi="Times New Roman" w:cs="Times New Roman"/>
          <w:b/>
          <w:bCs/>
        </w:rPr>
        <w:t>Switching scenarios</w:t>
      </w:r>
    </w:p>
    <w:p w14:paraId="48EE2540" w14:textId="4EBCA549" w:rsidR="00214F9D" w:rsidRDefault="00214F9D" w:rsidP="00214F9D">
      <w:pPr>
        <w:spacing w:after="120"/>
        <w:rPr>
          <w:rFonts w:ascii="Times New Roman" w:eastAsia="等线" w:hAnsi="Times New Roman" w:cs="Times New Roman"/>
          <w:kern w:val="0"/>
        </w:rPr>
      </w:pPr>
      <w:r>
        <w:rPr>
          <w:rFonts w:ascii="Times New Roman" w:eastAsia="等线" w:hAnsi="Times New Roman" w:cs="Times New Roman"/>
          <w:noProof/>
          <w:kern w:val="0"/>
        </w:rPr>
        <mc:AlternateContent>
          <mc:Choice Requires="wps">
            <w:drawing>
              <wp:anchor distT="0" distB="0" distL="114300" distR="114300" simplePos="0" relativeHeight="251659264" behindDoc="0" locked="0" layoutInCell="1" allowOverlap="1" wp14:anchorId="7F365FC3" wp14:editId="7294115C">
                <wp:simplePos x="0" y="0"/>
                <wp:positionH relativeFrom="column">
                  <wp:posOffset>-17780</wp:posOffset>
                </wp:positionH>
                <wp:positionV relativeFrom="paragraph">
                  <wp:posOffset>247650</wp:posOffset>
                </wp:positionV>
                <wp:extent cx="6269990" cy="1687195"/>
                <wp:effectExtent l="0" t="0" r="16510" b="27305"/>
                <wp:wrapTopAndBottom/>
                <wp:docPr id="1" name="Rectangle 1"/>
                <wp:cNvGraphicFramePr/>
                <a:graphic xmlns:a="http://schemas.openxmlformats.org/drawingml/2006/main">
                  <a:graphicData uri="http://schemas.microsoft.com/office/word/2010/wordprocessingShape">
                    <wps:wsp>
                      <wps:cNvSpPr/>
                      <wps:spPr>
                        <a:xfrm>
                          <a:off x="0" y="0"/>
                          <a:ext cx="6269990" cy="1687195"/>
                        </a:xfrm>
                        <a:prstGeom prst="rect">
                          <a:avLst/>
                        </a:prstGeom>
                        <a:solidFill>
                          <a:schemeClr val="bg1"/>
                        </a:solidFill>
                        <a:ln>
                          <a:solidFill>
                            <a:schemeClr val="accent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2A92C79" w14:textId="77777777" w:rsidR="00D66D78" w:rsidRPr="00D66D78" w:rsidRDefault="00D66D78" w:rsidP="00D66D78">
                            <w:pPr>
                              <w:pStyle w:val="ListParagraph"/>
                              <w:widowControl/>
                              <w:numPr>
                                <w:ilvl w:val="1"/>
                                <w:numId w:val="27"/>
                              </w:numPr>
                              <w:overflowPunct w:val="0"/>
                              <w:autoSpaceDE w:val="0"/>
                              <w:autoSpaceDN w:val="0"/>
                              <w:adjustRightInd w:val="0"/>
                              <w:spacing w:after="180"/>
                              <w:ind w:left="360"/>
                              <w:contextualSpacing w:val="0"/>
                              <w:jc w:val="left"/>
                              <w:textAlignment w:val="baseline"/>
                              <w:rPr>
                                <w:rFonts w:ascii="Times New Roman" w:eastAsia="宋体" w:hAnsi="Times New Roman" w:cs="Times New Roman"/>
                                <w:color w:val="000000" w:themeColor="text1"/>
                                <w:szCs w:val="24"/>
                              </w:rPr>
                            </w:pPr>
                            <w:r w:rsidRPr="00D66D78">
                              <w:rPr>
                                <w:rFonts w:ascii="Times New Roman" w:eastAsia="宋体" w:hAnsi="Times New Roman" w:cs="Times New Roman"/>
                                <w:color w:val="000000" w:themeColor="text1"/>
                                <w:szCs w:val="24"/>
                              </w:rPr>
                              <w:t>Aim to identify all relevant switching scenarios during RAN#118</w:t>
                            </w:r>
                          </w:p>
                          <w:p w14:paraId="2F1BD6FB" w14:textId="77777777" w:rsidR="00D66D78" w:rsidRPr="00D66D78" w:rsidRDefault="00D66D78" w:rsidP="00D66D78">
                            <w:pPr>
                              <w:pStyle w:val="ListParagraph"/>
                              <w:widowControl/>
                              <w:numPr>
                                <w:ilvl w:val="1"/>
                                <w:numId w:val="27"/>
                              </w:numPr>
                              <w:overflowPunct w:val="0"/>
                              <w:autoSpaceDE w:val="0"/>
                              <w:autoSpaceDN w:val="0"/>
                              <w:adjustRightInd w:val="0"/>
                              <w:spacing w:after="180"/>
                              <w:ind w:left="360"/>
                              <w:contextualSpacing w:val="0"/>
                              <w:jc w:val="left"/>
                              <w:textAlignment w:val="baseline"/>
                              <w:rPr>
                                <w:rFonts w:ascii="Times New Roman" w:eastAsia="宋体" w:hAnsi="Times New Roman" w:cs="Times New Roman"/>
                                <w:color w:val="000000" w:themeColor="text1"/>
                                <w:szCs w:val="24"/>
                              </w:rPr>
                            </w:pPr>
                            <w:r w:rsidRPr="00D66D78">
                              <w:rPr>
                                <w:rFonts w:ascii="Times New Roman" w:eastAsia="宋体" w:hAnsi="Times New Roman" w:cs="Times New Roman"/>
                                <w:color w:val="000000" w:themeColor="text1"/>
                                <w:szCs w:val="24"/>
                              </w:rPr>
                              <w:t xml:space="preserve">Further study if switching time for those scenarios can be improved compared to 5G and whether the improvement is useful and brings real benefit considering </w:t>
                            </w:r>
                            <w:proofErr w:type="gramStart"/>
                            <w:r w:rsidRPr="00D66D78">
                              <w:rPr>
                                <w:rFonts w:ascii="Times New Roman" w:eastAsia="宋体" w:hAnsi="Times New Roman" w:cs="Times New Roman"/>
                                <w:color w:val="000000" w:themeColor="text1"/>
                                <w:szCs w:val="24"/>
                              </w:rPr>
                              <w:t>e.g.</w:t>
                            </w:r>
                            <w:proofErr w:type="gramEnd"/>
                            <w:r w:rsidRPr="00D66D78">
                              <w:rPr>
                                <w:rFonts w:ascii="Times New Roman" w:eastAsia="宋体" w:hAnsi="Times New Roman" w:cs="Times New Roman"/>
                                <w:color w:val="000000" w:themeColor="text1"/>
                                <w:szCs w:val="24"/>
                              </w:rPr>
                              <w:t xml:space="preserve"> number of impacted symbols</w:t>
                            </w:r>
                          </w:p>
                          <w:p w14:paraId="5A13176D" w14:textId="77777777" w:rsidR="00D66D78" w:rsidRPr="00D66D78" w:rsidRDefault="00D66D78" w:rsidP="00D66D78">
                            <w:pPr>
                              <w:pStyle w:val="ListParagraph"/>
                              <w:widowControl/>
                              <w:numPr>
                                <w:ilvl w:val="2"/>
                                <w:numId w:val="27"/>
                              </w:numPr>
                              <w:spacing w:after="120"/>
                              <w:ind w:left="1080"/>
                              <w:contextualSpacing w:val="0"/>
                              <w:jc w:val="left"/>
                              <w:rPr>
                                <w:rFonts w:ascii="Times New Roman" w:eastAsia="宋体" w:hAnsi="Times New Roman" w:cs="Times New Roman"/>
                                <w:color w:val="000000" w:themeColor="text1"/>
                                <w:szCs w:val="24"/>
                              </w:rPr>
                            </w:pPr>
                            <w:r w:rsidRPr="00D66D78">
                              <w:rPr>
                                <w:rFonts w:ascii="Times New Roman" w:eastAsia="宋体" w:hAnsi="Times New Roman" w:cs="Times New Roman"/>
                                <w:color w:val="000000" w:themeColor="text1"/>
                                <w:szCs w:val="24"/>
                              </w:rPr>
                              <w:t>Consider interruptions, UL-DL switching, carrier switching and transient times separately</w:t>
                            </w:r>
                          </w:p>
                          <w:p w14:paraId="2976A2F1" w14:textId="77777777" w:rsidR="00D66D78" w:rsidRPr="00D66D78" w:rsidRDefault="00D66D78" w:rsidP="00D66D78">
                            <w:pPr>
                              <w:pStyle w:val="ListParagraph"/>
                              <w:widowControl/>
                              <w:numPr>
                                <w:ilvl w:val="2"/>
                                <w:numId w:val="27"/>
                              </w:numPr>
                              <w:spacing w:after="120"/>
                              <w:ind w:left="1080"/>
                              <w:contextualSpacing w:val="0"/>
                              <w:jc w:val="left"/>
                              <w:rPr>
                                <w:rFonts w:ascii="Times New Roman" w:eastAsia="宋体" w:hAnsi="Times New Roman" w:cs="Times New Roman"/>
                                <w:color w:val="000000" w:themeColor="text1"/>
                                <w:szCs w:val="24"/>
                              </w:rPr>
                            </w:pPr>
                            <w:r w:rsidRPr="00D66D78">
                              <w:rPr>
                                <w:rFonts w:ascii="Times New Roman" w:eastAsia="宋体" w:hAnsi="Times New Roman" w:cs="Times New Roman"/>
                                <w:color w:val="000000" w:themeColor="text1"/>
                                <w:szCs w:val="24"/>
                              </w:rPr>
                              <w:t>For interruptions, focus on need for interruptions and RF re-tuning time impact on interruption duration</w:t>
                            </w:r>
                          </w:p>
                          <w:p w14:paraId="4755B212" w14:textId="77777777" w:rsidR="00D66D78" w:rsidRPr="00D66D78" w:rsidRDefault="00D66D78" w:rsidP="00D66D78">
                            <w:pPr>
                              <w:pStyle w:val="ListParagraph"/>
                              <w:widowControl/>
                              <w:numPr>
                                <w:ilvl w:val="3"/>
                                <w:numId w:val="27"/>
                              </w:numPr>
                              <w:spacing w:after="120"/>
                              <w:ind w:left="1800"/>
                              <w:contextualSpacing w:val="0"/>
                              <w:jc w:val="left"/>
                              <w:rPr>
                                <w:rFonts w:ascii="Times New Roman" w:eastAsia="宋体" w:hAnsi="Times New Roman" w:cs="Times New Roman"/>
                                <w:color w:val="000000" w:themeColor="text1"/>
                                <w:szCs w:val="24"/>
                              </w:rPr>
                            </w:pPr>
                            <w:r w:rsidRPr="00D66D78">
                              <w:rPr>
                                <w:rFonts w:ascii="Times New Roman" w:eastAsia="宋体" w:hAnsi="Times New Roman" w:cs="Times New Roman"/>
                                <w:color w:val="000000" w:themeColor="text1"/>
                                <w:szCs w:val="24"/>
                              </w:rPr>
                              <w:t xml:space="preserve">Final total interruption duration including potential different granularity for interruption durations is not discussed in UE RF  </w:t>
                            </w:r>
                          </w:p>
                          <w:p w14:paraId="4850DFE5" w14:textId="77777777" w:rsidR="00214F9D" w:rsidRPr="00D66D78" w:rsidRDefault="00214F9D" w:rsidP="00D66D78">
                            <w:pPr>
                              <w:jc w:val="center"/>
                              <w:rPr>
                                <w:rFonts w:ascii="Times New Roman" w:hAnsi="Times New Roman" w:cs="Times New Roman"/>
                                <w:color w:val="000000" w:themeColor="text1"/>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7F365FC3" id="Rectangle 1" o:spid="_x0000_s1026" style="position:absolute;left:0;text-align:left;margin-left:-1.4pt;margin-top:19.5pt;width:493.7pt;height:132.8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" fillcolor="white [3212]" strokecolor="#4472c4 [3204]" strokeweight="1pt">
                <v:textbox>
                  <w:txbxContent>
                    <w:p w14:paraId="02A92C79" w14:textId="77777777" w:rsidR="00D66D78" w:rsidRPr="00D66D78" w:rsidRDefault="00D66D78" w:rsidP="00D66D78">
                      <w:pPr>
                        <w:pStyle w:val="ListParagraph"/>
                        <w:widowControl/>
                        <w:numPr>
                          <w:ilvl w:val="1"/>
                          <w:numId w:val="27"/>
                        </w:numPr>
                        <w:overflowPunct w:val="0"/>
                        <w:autoSpaceDE w:val="0"/>
                        <w:autoSpaceDN w:val="0"/>
                        <w:adjustRightInd w:val="0"/>
                        <w:spacing w:after="180"/>
                        <w:ind w:left="360"/>
                        <w:contextualSpacing w:val="0"/>
                        <w:jc w:val="left"/>
                        <w:textAlignment w:val="baseline"/>
                        <w:rPr>
                          <w:rFonts w:ascii="Times New Roman" w:eastAsia="宋体" w:hAnsi="Times New Roman" w:cs="Times New Roman"/>
                          <w:color w:val="000000" w:themeColor="text1"/>
                          <w:szCs w:val="24"/>
                        </w:rPr>
                      </w:pPr>
                      <w:r w:rsidRPr="00D66D78">
                        <w:rPr>
                          <w:rFonts w:ascii="Times New Roman" w:eastAsia="宋体" w:hAnsi="Times New Roman" w:cs="Times New Roman"/>
                          <w:color w:val="000000" w:themeColor="text1"/>
                          <w:szCs w:val="24"/>
                        </w:rPr>
                        <w:t>Aim to identify all relevant switching scenarios during RAN#118</w:t>
                      </w:r>
                    </w:p>
                    <w:p w14:paraId="2F1BD6FB" w14:textId="77777777" w:rsidR="00D66D78" w:rsidRPr="00D66D78" w:rsidRDefault="00D66D78" w:rsidP="00D66D78">
                      <w:pPr>
                        <w:pStyle w:val="ListParagraph"/>
                        <w:widowControl/>
                        <w:numPr>
                          <w:ilvl w:val="1"/>
                          <w:numId w:val="27"/>
                        </w:numPr>
                        <w:overflowPunct w:val="0"/>
                        <w:autoSpaceDE w:val="0"/>
                        <w:autoSpaceDN w:val="0"/>
                        <w:adjustRightInd w:val="0"/>
                        <w:spacing w:after="180"/>
                        <w:ind w:left="360"/>
                        <w:contextualSpacing w:val="0"/>
                        <w:jc w:val="left"/>
                        <w:textAlignment w:val="baseline"/>
                        <w:rPr>
                          <w:rFonts w:ascii="Times New Roman" w:eastAsia="宋体" w:hAnsi="Times New Roman" w:cs="Times New Roman"/>
                          <w:color w:val="000000" w:themeColor="text1"/>
                          <w:szCs w:val="24"/>
                        </w:rPr>
                      </w:pPr>
                      <w:r w:rsidRPr="00D66D78">
                        <w:rPr>
                          <w:rFonts w:ascii="Times New Roman" w:eastAsia="宋体" w:hAnsi="Times New Roman" w:cs="Times New Roman"/>
                          <w:color w:val="000000" w:themeColor="text1"/>
                          <w:szCs w:val="24"/>
                        </w:rPr>
                        <w:t xml:space="preserve">Further study if switching time for those scenarios can be improved compared to 5G and whether the improvement is useful and brings real benefit considering </w:t>
                      </w:r>
                      <w:proofErr w:type="gramStart"/>
                      <w:r w:rsidRPr="00D66D78">
                        <w:rPr>
                          <w:rFonts w:ascii="Times New Roman" w:eastAsia="宋体" w:hAnsi="Times New Roman" w:cs="Times New Roman"/>
                          <w:color w:val="000000" w:themeColor="text1"/>
                          <w:szCs w:val="24"/>
                        </w:rPr>
                        <w:t>e.g.</w:t>
                      </w:r>
                      <w:proofErr w:type="gramEnd"/>
                      <w:r w:rsidRPr="00D66D78">
                        <w:rPr>
                          <w:rFonts w:ascii="Times New Roman" w:eastAsia="宋体" w:hAnsi="Times New Roman" w:cs="Times New Roman"/>
                          <w:color w:val="000000" w:themeColor="text1"/>
                          <w:szCs w:val="24"/>
                        </w:rPr>
                        <w:t xml:space="preserve"> number of impacted symbols</w:t>
                      </w:r>
                    </w:p>
                    <w:p w14:paraId="5A13176D" w14:textId="77777777" w:rsidR="00D66D78" w:rsidRPr="00D66D78" w:rsidRDefault="00D66D78" w:rsidP="00D66D78">
                      <w:pPr>
                        <w:pStyle w:val="ListParagraph"/>
                        <w:widowControl/>
                        <w:numPr>
                          <w:ilvl w:val="2"/>
                          <w:numId w:val="27"/>
                        </w:numPr>
                        <w:spacing w:after="120"/>
                        <w:ind w:left="1080"/>
                        <w:contextualSpacing w:val="0"/>
                        <w:jc w:val="left"/>
                        <w:rPr>
                          <w:rFonts w:ascii="Times New Roman" w:eastAsia="宋体" w:hAnsi="Times New Roman" w:cs="Times New Roman"/>
                          <w:color w:val="000000" w:themeColor="text1"/>
                          <w:szCs w:val="24"/>
                        </w:rPr>
                      </w:pPr>
                      <w:r w:rsidRPr="00D66D78">
                        <w:rPr>
                          <w:rFonts w:ascii="Times New Roman" w:eastAsia="宋体" w:hAnsi="Times New Roman" w:cs="Times New Roman"/>
                          <w:color w:val="000000" w:themeColor="text1"/>
                          <w:szCs w:val="24"/>
                        </w:rPr>
                        <w:t>Consider interruptions, UL-DL switching, carrier switching and transient times separately</w:t>
                      </w:r>
                    </w:p>
                    <w:p w14:paraId="2976A2F1" w14:textId="77777777" w:rsidR="00D66D78" w:rsidRPr="00D66D78" w:rsidRDefault="00D66D78" w:rsidP="00D66D78">
                      <w:pPr>
                        <w:pStyle w:val="ListParagraph"/>
                        <w:widowControl/>
                        <w:numPr>
                          <w:ilvl w:val="2"/>
                          <w:numId w:val="27"/>
                        </w:numPr>
                        <w:spacing w:after="120"/>
                        <w:ind w:left="1080"/>
                        <w:contextualSpacing w:val="0"/>
                        <w:jc w:val="left"/>
                        <w:rPr>
                          <w:rFonts w:ascii="Times New Roman" w:eastAsia="宋体" w:hAnsi="Times New Roman" w:cs="Times New Roman"/>
                          <w:color w:val="000000" w:themeColor="text1"/>
                          <w:szCs w:val="24"/>
                        </w:rPr>
                      </w:pPr>
                      <w:r w:rsidRPr="00D66D78">
                        <w:rPr>
                          <w:rFonts w:ascii="Times New Roman" w:eastAsia="宋体" w:hAnsi="Times New Roman" w:cs="Times New Roman"/>
                          <w:color w:val="000000" w:themeColor="text1"/>
                          <w:szCs w:val="24"/>
                        </w:rPr>
                        <w:t>For interruptions, focus on need for interruptions and RF re-tuning time impact on interruption duration</w:t>
                      </w:r>
                    </w:p>
                    <w:p w14:paraId="4755B212" w14:textId="77777777" w:rsidR="00D66D78" w:rsidRPr="00D66D78" w:rsidRDefault="00D66D78" w:rsidP="00D66D78">
                      <w:pPr>
                        <w:pStyle w:val="ListParagraph"/>
                        <w:widowControl/>
                        <w:numPr>
                          <w:ilvl w:val="3"/>
                          <w:numId w:val="27"/>
                        </w:numPr>
                        <w:spacing w:after="120"/>
                        <w:ind w:left="1800"/>
                        <w:contextualSpacing w:val="0"/>
                        <w:jc w:val="left"/>
                        <w:rPr>
                          <w:rFonts w:ascii="Times New Roman" w:eastAsia="宋体" w:hAnsi="Times New Roman" w:cs="Times New Roman"/>
                          <w:color w:val="000000" w:themeColor="text1"/>
                          <w:szCs w:val="24"/>
                        </w:rPr>
                      </w:pPr>
                      <w:r w:rsidRPr="00D66D78">
                        <w:rPr>
                          <w:rFonts w:ascii="Times New Roman" w:eastAsia="宋体" w:hAnsi="Times New Roman" w:cs="Times New Roman"/>
                          <w:color w:val="000000" w:themeColor="text1"/>
                          <w:szCs w:val="24"/>
                        </w:rPr>
                        <w:t xml:space="preserve">Final total interruption duration including potential different granularity for interruption durations is not discussed in UE RF  </w:t>
                      </w:r>
                    </w:p>
                    <w:p w14:paraId="4850DFE5" w14:textId="77777777" w:rsidR="00214F9D" w:rsidRPr="00D66D78" w:rsidRDefault="00214F9D" w:rsidP="00D66D78">
                      <w:pPr>
                        <w:jc w:val="center"/>
                        <w:rPr>
                          <w:rFonts w:ascii="Times New Roman" w:hAnsi="Times New Roman" w:cs="Times New Roman"/>
                          <w:color w:val="000000" w:themeColor="text1"/>
                        </w:rPr>
                      </w:pPr>
                    </w:p>
                  </w:txbxContent>
                </v:textbox>
                <w10:wrap type="topAndBottom"/>
              </v:rect>
            </w:pict>
          </mc:Fallback>
        </mc:AlternateContent>
      </w:r>
      <w:r>
        <w:rPr>
          <w:rFonts w:ascii="Times New Roman" w:eastAsia="等线" w:hAnsi="Times New Roman" w:cs="Times New Roman"/>
          <w:kern w:val="0"/>
        </w:rPr>
        <w:t>I</w:t>
      </w:r>
      <w:r>
        <w:rPr>
          <w:rFonts w:ascii="Times New Roman" w:eastAsia="等线" w:hAnsi="Times New Roman" w:cs="Times New Roman" w:hint="eastAsia"/>
          <w:kern w:val="0"/>
        </w:rPr>
        <w:t>n</w:t>
      </w:r>
      <w:r>
        <w:rPr>
          <w:rFonts w:ascii="Times New Roman" w:eastAsia="等线" w:hAnsi="Times New Roman" w:cs="Times New Roman"/>
          <w:kern w:val="0"/>
        </w:rPr>
        <w:t xml:space="preserve"> [1], we agreed that:</w:t>
      </w:r>
    </w:p>
    <w:p w14:paraId="7B1B0B93" w14:textId="6ABC48C0" w:rsidR="000F0144" w:rsidRDefault="00D66D78" w:rsidP="0037169A">
      <w:pPr>
        <w:widowControl/>
        <w:jc w:val="left"/>
        <w:rPr>
          <w:rFonts w:ascii="Times New Roman" w:eastAsia="等线" w:hAnsi="Times New Roman" w:cs="Times New Roman"/>
          <w:kern w:val="0"/>
          <w:szCs w:val="21"/>
        </w:rPr>
      </w:pPr>
      <w:r>
        <w:rPr>
          <w:rFonts w:ascii="Times New Roman" w:eastAsia="等线" w:hAnsi="Times New Roman" w:cs="Times New Roman"/>
          <w:kern w:val="0"/>
          <w:szCs w:val="21"/>
        </w:rPr>
        <w:t>For NR, the switching scenario and related requirements are summarized below:</w:t>
      </w:r>
    </w:p>
    <w:p w14:paraId="543FCFAE" w14:textId="7EF7D38E" w:rsidR="00D66D78" w:rsidRDefault="00D66D78" w:rsidP="0037169A">
      <w:pPr>
        <w:widowControl/>
        <w:jc w:val="left"/>
        <w:rPr>
          <w:rFonts w:ascii="Times New Roman" w:eastAsia="等线" w:hAnsi="Times New Roman" w:cs="Times New Roman"/>
          <w:kern w:val="0"/>
          <w:szCs w:val="21"/>
        </w:rPr>
      </w:pPr>
    </w:p>
    <w:tbl>
      <w:tblPr>
        <w:tblStyle w:val="TableGrid"/>
        <w:tblW w:w="0" w:type="auto"/>
        <w:tblLook w:val="04A0" w:firstRow="1" w:lastRow="0" w:firstColumn="1" w:lastColumn="0" w:noHBand="0" w:noVBand="1"/>
      </w:tblPr>
      <w:tblGrid>
        <w:gridCol w:w="1413"/>
        <w:gridCol w:w="3402"/>
        <w:gridCol w:w="4816"/>
      </w:tblGrid>
      <w:tr w:rsidR="00A24D61" w14:paraId="5F70BB34" w14:textId="77777777" w:rsidTr="00F20AD8">
        <w:tc>
          <w:tcPr>
            <w:tcW w:w="4815" w:type="dxa"/>
            <w:gridSpan w:val="2"/>
          </w:tcPr>
          <w:p w14:paraId="20F1F3A7" w14:textId="77777777" w:rsidR="00A24D61" w:rsidRPr="002224C6" w:rsidRDefault="00A24D61" w:rsidP="00F20AD8">
            <w:pPr>
              <w:widowControl/>
              <w:jc w:val="center"/>
              <w:rPr>
                <w:rFonts w:ascii="Times New Roman" w:eastAsia="等线" w:hAnsi="Times New Roman" w:cs="Times New Roman"/>
                <w:b/>
                <w:bCs/>
                <w:kern w:val="0"/>
                <w:szCs w:val="21"/>
              </w:rPr>
            </w:pPr>
            <w:r w:rsidRPr="002224C6">
              <w:rPr>
                <w:rFonts w:ascii="Times New Roman" w:eastAsia="等线" w:hAnsi="Times New Roman" w:cs="Times New Roman"/>
                <w:b/>
                <w:bCs/>
                <w:kern w:val="0"/>
                <w:szCs w:val="21"/>
              </w:rPr>
              <w:t>Scenario</w:t>
            </w:r>
          </w:p>
        </w:tc>
        <w:tc>
          <w:tcPr>
            <w:tcW w:w="4816" w:type="dxa"/>
            <w:vAlign w:val="center"/>
          </w:tcPr>
          <w:p w14:paraId="7D1D130C" w14:textId="77777777" w:rsidR="00A24D61" w:rsidRPr="002224C6" w:rsidRDefault="00A24D61" w:rsidP="00F20AD8">
            <w:pPr>
              <w:widowControl/>
              <w:jc w:val="center"/>
              <w:rPr>
                <w:rFonts w:ascii="Times New Roman" w:eastAsia="等线" w:hAnsi="Times New Roman" w:cs="Times New Roman"/>
                <w:b/>
                <w:bCs/>
                <w:kern w:val="0"/>
                <w:szCs w:val="21"/>
              </w:rPr>
            </w:pPr>
            <w:r w:rsidRPr="002224C6">
              <w:rPr>
                <w:rFonts w:ascii="Times New Roman" w:eastAsia="等线" w:hAnsi="Times New Roman" w:cs="Times New Roman"/>
                <w:b/>
                <w:bCs/>
                <w:kern w:val="0"/>
                <w:szCs w:val="21"/>
              </w:rPr>
              <w:t>Value or Requirements</w:t>
            </w:r>
          </w:p>
        </w:tc>
      </w:tr>
      <w:tr w:rsidR="00A24D61" w14:paraId="44F80E1B" w14:textId="77777777" w:rsidTr="00F20AD8">
        <w:tc>
          <w:tcPr>
            <w:tcW w:w="1413" w:type="dxa"/>
            <w:vMerge w:val="restart"/>
            <w:vAlign w:val="center"/>
          </w:tcPr>
          <w:p w14:paraId="02CA9FDF" w14:textId="77777777" w:rsidR="00A24D61" w:rsidRPr="002224C6" w:rsidRDefault="00A24D61" w:rsidP="00F20AD8">
            <w:pPr>
              <w:widowControl/>
              <w:jc w:val="center"/>
              <w:rPr>
                <w:rFonts w:ascii="Times New Roman" w:eastAsia="等线" w:hAnsi="Times New Roman" w:cs="Times New Roman"/>
                <w:b/>
                <w:bCs/>
                <w:kern w:val="0"/>
                <w:szCs w:val="21"/>
              </w:rPr>
            </w:pPr>
            <w:r w:rsidRPr="002224C6">
              <w:rPr>
                <w:rFonts w:ascii="Times New Roman" w:eastAsia="等线" w:hAnsi="Times New Roman" w:cs="Times New Roman"/>
                <w:b/>
                <w:bCs/>
                <w:kern w:val="0"/>
                <w:szCs w:val="21"/>
              </w:rPr>
              <w:t>UL</w:t>
            </w:r>
          </w:p>
        </w:tc>
        <w:tc>
          <w:tcPr>
            <w:tcW w:w="3402" w:type="dxa"/>
          </w:tcPr>
          <w:p w14:paraId="3263E9A8" w14:textId="77777777" w:rsidR="00A24D61" w:rsidRDefault="00A24D61" w:rsidP="00F20AD8">
            <w:pPr>
              <w:widowControl/>
              <w:jc w:val="left"/>
              <w:rPr>
                <w:rFonts w:ascii="Times New Roman" w:eastAsia="等线" w:hAnsi="Times New Roman" w:cs="Times New Roman"/>
                <w:kern w:val="0"/>
                <w:szCs w:val="21"/>
              </w:rPr>
            </w:pPr>
            <w:r>
              <w:rPr>
                <w:rFonts w:ascii="Times New Roman" w:eastAsia="等线" w:hAnsi="Times New Roman" w:cs="Times New Roman"/>
                <w:kern w:val="0"/>
                <w:szCs w:val="21"/>
              </w:rPr>
              <w:t>T</w:t>
            </w:r>
            <w:r>
              <w:rPr>
                <w:rFonts w:ascii="Times New Roman" w:eastAsia="等线" w:hAnsi="Times New Roman" w:cs="Times New Roman" w:hint="eastAsia"/>
                <w:kern w:val="0"/>
                <w:szCs w:val="21"/>
              </w:rPr>
              <w:t>x</w:t>
            </w:r>
            <w:r>
              <w:rPr>
                <w:rFonts w:ascii="Times New Roman" w:eastAsia="等线" w:hAnsi="Times New Roman" w:cs="Times New Roman"/>
                <w:kern w:val="0"/>
                <w:szCs w:val="21"/>
              </w:rPr>
              <w:t xml:space="preserve"> switching for inter-band UL CA</w:t>
            </w:r>
          </w:p>
        </w:tc>
        <w:tc>
          <w:tcPr>
            <w:tcW w:w="4816" w:type="dxa"/>
          </w:tcPr>
          <w:p w14:paraId="3E079BFD" w14:textId="77777777" w:rsidR="00A24D61" w:rsidRDefault="00A24D61" w:rsidP="00F20AD8">
            <w:pPr>
              <w:widowControl/>
              <w:jc w:val="left"/>
              <w:rPr>
                <w:rFonts w:ascii="Times New Roman" w:eastAsia="等线" w:hAnsi="Times New Roman" w:cs="Times New Roman"/>
                <w:kern w:val="0"/>
                <w:szCs w:val="21"/>
              </w:rPr>
            </w:pPr>
            <w:r>
              <w:rPr>
                <w:rFonts w:ascii="Times New Roman" w:eastAsia="等线" w:hAnsi="Times New Roman" w:cs="Times New Roman" w:hint="eastAsia"/>
                <w:kern w:val="0"/>
                <w:szCs w:val="21"/>
              </w:rPr>
              <w:t>{</w:t>
            </w:r>
            <w:r>
              <w:rPr>
                <w:rFonts w:ascii="Times New Roman" w:eastAsia="等线" w:hAnsi="Times New Roman" w:cs="Times New Roman"/>
                <w:kern w:val="0"/>
                <w:szCs w:val="21"/>
              </w:rPr>
              <w:t>35</w:t>
            </w:r>
            <w:r>
              <w:rPr>
                <w:rFonts w:ascii="Times New Roman" w:eastAsia="等线" w:hAnsi="Times New Roman" w:cs="Times New Roman" w:hint="eastAsia"/>
                <w:kern w:val="0"/>
                <w:szCs w:val="21"/>
              </w:rPr>
              <w:t>us,</w:t>
            </w:r>
            <w:r>
              <w:rPr>
                <w:rFonts w:ascii="Times New Roman" w:eastAsia="等线" w:hAnsi="Times New Roman" w:cs="Times New Roman"/>
                <w:kern w:val="0"/>
                <w:szCs w:val="21"/>
              </w:rPr>
              <w:t xml:space="preserve"> 140</w:t>
            </w:r>
            <w:r>
              <w:rPr>
                <w:rFonts w:ascii="Times New Roman" w:eastAsia="等线" w:hAnsi="Times New Roman" w:cs="Times New Roman" w:hint="eastAsia"/>
                <w:kern w:val="0"/>
                <w:szCs w:val="21"/>
              </w:rPr>
              <w:t>us</w:t>
            </w:r>
            <w:r>
              <w:rPr>
                <w:rFonts w:ascii="Times New Roman" w:eastAsia="等线" w:hAnsi="Times New Roman" w:cs="Times New Roman"/>
                <w:kern w:val="0"/>
                <w:szCs w:val="21"/>
              </w:rPr>
              <w:t>, 210</w:t>
            </w:r>
            <w:r>
              <w:rPr>
                <w:rFonts w:ascii="Times New Roman" w:eastAsia="等线" w:hAnsi="Times New Roman" w:cs="Times New Roman" w:hint="eastAsia"/>
                <w:kern w:val="0"/>
                <w:szCs w:val="21"/>
              </w:rPr>
              <w:t>us}</w:t>
            </w:r>
          </w:p>
        </w:tc>
      </w:tr>
      <w:tr w:rsidR="00A24D61" w14:paraId="5B759470" w14:textId="77777777" w:rsidTr="00F20AD8">
        <w:tc>
          <w:tcPr>
            <w:tcW w:w="1413" w:type="dxa"/>
            <w:vMerge/>
            <w:vAlign w:val="center"/>
          </w:tcPr>
          <w:p w14:paraId="7B41E970" w14:textId="77777777" w:rsidR="00A24D61" w:rsidRPr="002224C6" w:rsidRDefault="00A24D61" w:rsidP="00F20AD8">
            <w:pPr>
              <w:widowControl/>
              <w:jc w:val="center"/>
              <w:rPr>
                <w:rFonts w:ascii="Times New Roman" w:eastAsia="等线" w:hAnsi="Times New Roman" w:cs="Times New Roman"/>
                <w:b/>
                <w:bCs/>
                <w:kern w:val="0"/>
                <w:szCs w:val="21"/>
              </w:rPr>
            </w:pPr>
          </w:p>
        </w:tc>
        <w:tc>
          <w:tcPr>
            <w:tcW w:w="3402" w:type="dxa"/>
          </w:tcPr>
          <w:p w14:paraId="2AA56068" w14:textId="77777777" w:rsidR="00A24D61" w:rsidRDefault="00A24D61" w:rsidP="00F20AD8">
            <w:pPr>
              <w:widowControl/>
              <w:jc w:val="left"/>
              <w:rPr>
                <w:rFonts w:ascii="Times New Roman" w:eastAsia="等线" w:hAnsi="Times New Roman" w:cs="Times New Roman"/>
                <w:kern w:val="0"/>
                <w:szCs w:val="21"/>
              </w:rPr>
            </w:pPr>
            <w:r>
              <w:rPr>
                <w:rFonts w:ascii="Times New Roman" w:eastAsia="等线" w:hAnsi="Times New Roman" w:cs="Times New Roman"/>
                <w:kern w:val="0"/>
                <w:szCs w:val="21"/>
              </w:rPr>
              <w:t>T</w:t>
            </w:r>
            <w:r>
              <w:rPr>
                <w:rFonts w:ascii="Times New Roman" w:eastAsia="等线" w:hAnsi="Times New Roman" w:cs="Times New Roman" w:hint="eastAsia"/>
                <w:kern w:val="0"/>
                <w:szCs w:val="21"/>
              </w:rPr>
              <w:t>x</w:t>
            </w:r>
            <w:r>
              <w:rPr>
                <w:rFonts w:ascii="Times New Roman" w:eastAsia="等线" w:hAnsi="Times New Roman" w:cs="Times New Roman"/>
                <w:kern w:val="0"/>
                <w:szCs w:val="21"/>
              </w:rPr>
              <w:t xml:space="preserve"> switching between NUL and SUL</w:t>
            </w:r>
          </w:p>
        </w:tc>
        <w:tc>
          <w:tcPr>
            <w:tcW w:w="4816" w:type="dxa"/>
          </w:tcPr>
          <w:p w14:paraId="25702CDB" w14:textId="77777777" w:rsidR="00A24D61" w:rsidRDefault="00A24D61" w:rsidP="00F20AD8">
            <w:pPr>
              <w:widowControl/>
              <w:jc w:val="left"/>
              <w:rPr>
                <w:rFonts w:ascii="Times New Roman" w:eastAsia="等线" w:hAnsi="Times New Roman" w:cs="Times New Roman"/>
                <w:kern w:val="0"/>
                <w:szCs w:val="21"/>
              </w:rPr>
            </w:pPr>
            <w:r>
              <w:rPr>
                <w:rFonts w:ascii="Times New Roman" w:eastAsia="等线" w:hAnsi="Times New Roman" w:cs="Times New Roman"/>
                <w:kern w:val="0"/>
                <w:szCs w:val="21"/>
              </w:rPr>
              <w:t>{0us, 35us, 140us, 210us}</w:t>
            </w:r>
          </w:p>
        </w:tc>
      </w:tr>
      <w:tr w:rsidR="00A24D61" w14:paraId="44872A9E" w14:textId="77777777" w:rsidTr="00F20AD8">
        <w:tc>
          <w:tcPr>
            <w:tcW w:w="1413" w:type="dxa"/>
            <w:vMerge/>
            <w:vAlign w:val="center"/>
          </w:tcPr>
          <w:p w14:paraId="48CC8672" w14:textId="77777777" w:rsidR="00A24D61" w:rsidRPr="002224C6" w:rsidRDefault="00A24D61" w:rsidP="00F20AD8">
            <w:pPr>
              <w:widowControl/>
              <w:jc w:val="center"/>
              <w:rPr>
                <w:rFonts w:ascii="Times New Roman" w:eastAsia="等线" w:hAnsi="Times New Roman" w:cs="Times New Roman"/>
                <w:b/>
                <w:bCs/>
                <w:kern w:val="0"/>
                <w:szCs w:val="21"/>
              </w:rPr>
            </w:pPr>
          </w:p>
        </w:tc>
        <w:tc>
          <w:tcPr>
            <w:tcW w:w="3402" w:type="dxa"/>
          </w:tcPr>
          <w:p w14:paraId="694EA39F" w14:textId="77777777" w:rsidR="00A24D61" w:rsidRDefault="00A24D61" w:rsidP="00F20AD8">
            <w:pPr>
              <w:widowControl/>
              <w:jc w:val="left"/>
              <w:rPr>
                <w:rFonts w:ascii="Times New Roman" w:eastAsia="等线" w:hAnsi="Times New Roman" w:cs="Times New Roman"/>
                <w:kern w:val="0"/>
                <w:szCs w:val="21"/>
              </w:rPr>
            </w:pPr>
            <w:r>
              <w:rPr>
                <w:rFonts w:ascii="Times New Roman" w:eastAsia="等线" w:hAnsi="Times New Roman" w:cs="Times New Roman"/>
                <w:kern w:val="0"/>
                <w:szCs w:val="21"/>
              </w:rPr>
              <w:t>ON-ON switching</w:t>
            </w:r>
          </w:p>
        </w:tc>
        <w:tc>
          <w:tcPr>
            <w:tcW w:w="4816" w:type="dxa"/>
          </w:tcPr>
          <w:p w14:paraId="08E7ED4C" w14:textId="77777777" w:rsidR="00A24D61" w:rsidRDefault="00A24D61" w:rsidP="00F20AD8">
            <w:pPr>
              <w:widowControl/>
              <w:jc w:val="left"/>
              <w:rPr>
                <w:rFonts w:ascii="Times New Roman" w:eastAsia="等线" w:hAnsi="Times New Roman" w:cs="Times New Roman"/>
                <w:kern w:val="0"/>
                <w:szCs w:val="21"/>
              </w:rPr>
            </w:pPr>
            <w:r>
              <w:rPr>
                <w:rFonts w:ascii="Times New Roman" w:eastAsia="等线" w:hAnsi="Times New Roman" w:cs="Times New Roman"/>
                <w:kern w:val="0"/>
                <w:szCs w:val="21"/>
              </w:rPr>
              <w:t>FR1: 10us, FR2:5us</w:t>
            </w:r>
          </w:p>
        </w:tc>
      </w:tr>
      <w:tr w:rsidR="00A24D61" w14:paraId="30EE00B9" w14:textId="77777777" w:rsidTr="00F20AD8">
        <w:tc>
          <w:tcPr>
            <w:tcW w:w="1413" w:type="dxa"/>
            <w:vAlign w:val="center"/>
          </w:tcPr>
          <w:p w14:paraId="107AB71C" w14:textId="77777777" w:rsidR="00A24D61" w:rsidRPr="002224C6" w:rsidRDefault="00A24D61" w:rsidP="00F20AD8">
            <w:pPr>
              <w:widowControl/>
              <w:jc w:val="center"/>
              <w:rPr>
                <w:rFonts w:ascii="Times New Roman" w:eastAsia="等线" w:hAnsi="Times New Roman" w:cs="Times New Roman"/>
                <w:b/>
                <w:bCs/>
                <w:kern w:val="0"/>
                <w:szCs w:val="21"/>
              </w:rPr>
            </w:pPr>
            <w:r w:rsidRPr="002224C6">
              <w:rPr>
                <w:rFonts w:ascii="Times New Roman" w:eastAsia="等线" w:hAnsi="Times New Roman" w:cs="Times New Roman"/>
                <w:b/>
                <w:bCs/>
                <w:kern w:val="0"/>
                <w:szCs w:val="21"/>
              </w:rPr>
              <w:t>DL</w:t>
            </w:r>
          </w:p>
        </w:tc>
        <w:tc>
          <w:tcPr>
            <w:tcW w:w="3402" w:type="dxa"/>
          </w:tcPr>
          <w:p w14:paraId="4ECF5A21" w14:textId="77777777" w:rsidR="00A24D61" w:rsidRDefault="00A24D61" w:rsidP="00F20AD8">
            <w:pPr>
              <w:widowControl/>
              <w:jc w:val="left"/>
              <w:rPr>
                <w:rFonts w:ascii="Times New Roman" w:eastAsia="等线" w:hAnsi="Times New Roman" w:cs="Times New Roman"/>
                <w:kern w:val="0"/>
                <w:szCs w:val="21"/>
              </w:rPr>
            </w:pPr>
            <w:r>
              <w:rPr>
                <w:rFonts w:ascii="Times New Roman" w:eastAsia="等线" w:hAnsi="Times New Roman" w:cs="Times New Roman"/>
                <w:kern w:val="0"/>
                <w:szCs w:val="21"/>
              </w:rPr>
              <w:t xml:space="preserve">LB-LB CA </w:t>
            </w:r>
            <w:r>
              <w:rPr>
                <w:rFonts w:ascii="Times New Roman" w:eastAsia="等线" w:hAnsi="Times New Roman" w:cs="Times New Roman" w:hint="eastAsia"/>
                <w:kern w:val="0"/>
                <w:szCs w:val="21"/>
              </w:rPr>
              <w:t>via</w:t>
            </w:r>
            <w:r>
              <w:rPr>
                <w:rFonts w:ascii="Times New Roman" w:eastAsia="等线" w:hAnsi="Times New Roman" w:cs="Times New Roman"/>
                <w:kern w:val="0"/>
                <w:szCs w:val="21"/>
              </w:rPr>
              <w:t xml:space="preserve"> switching</w:t>
            </w:r>
          </w:p>
        </w:tc>
        <w:tc>
          <w:tcPr>
            <w:tcW w:w="4816" w:type="dxa"/>
          </w:tcPr>
          <w:p w14:paraId="03C17D3B" w14:textId="77777777" w:rsidR="00A24D61" w:rsidRDefault="00A24D61" w:rsidP="00F20AD8">
            <w:pPr>
              <w:widowControl/>
              <w:jc w:val="left"/>
              <w:rPr>
                <w:rFonts w:ascii="Times New Roman" w:eastAsia="等线" w:hAnsi="Times New Roman" w:cs="Times New Roman"/>
                <w:kern w:val="0"/>
                <w:szCs w:val="21"/>
              </w:rPr>
            </w:pPr>
            <w:r>
              <w:rPr>
                <w:rFonts w:ascii="Times New Roman" w:eastAsia="等线" w:hAnsi="Times New Roman" w:cs="Times New Roman" w:hint="eastAsia"/>
                <w:kern w:val="0"/>
                <w:szCs w:val="21"/>
              </w:rPr>
              <w:t>{</w:t>
            </w:r>
            <w:r>
              <w:rPr>
                <w:rFonts w:ascii="Times New Roman" w:eastAsia="等线" w:hAnsi="Times New Roman" w:cs="Times New Roman"/>
                <w:kern w:val="0"/>
                <w:szCs w:val="21"/>
              </w:rPr>
              <w:t>35</w:t>
            </w:r>
            <w:r>
              <w:rPr>
                <w:rFonts w:ascii="Times New Roman" w:eastAsia="等线" w:hAnsi="Times New Roman" w:cs="Times New Roman" w:hint="eastAsia"/>
                <w:kern w:val="0"/>
                <w:szCs w:val="21"/>
              </w:rPr>
              <w:t>us,</w:t>
            </w:r>
            <w:r>
              <w:rPr>
                <w:rFonts w:ascii="Times New Roman" w:eastAsia="等线" w:hAnsi="Times New Roman" w:cs="Times New Roman"/>
                <w:kern w:val="0"/>
                <w:szCs w:val="21"/>
              </w:rPr>
              <w:t xml:space="preserve"> 70</w:t>
            </w:r>
            <w:r>
              <w:rPr>
                <w:rFonts w:ascii="Times New Roman" w:eastAsia="等线" w:hAnsi="Times New Roman" w:cs="Times New Roman" w:hint="eastAsia"/>
                <w:kern w:val="0"/>
                <w:szCs w:val="21"/>
              </w:rPr>
              <w:t>us</w:t>
            </w:r>
            <w:r>
              <w:rPr>
                <w:rFonts w:ascii="Times New Roman" w:eastAsia="等线" w:hAnsi="Times New Roman" w:cs="Times New Roman"/>
                <w:kern w:val="0"/>
                <w:szCs w:val="21"/>
              </w:rPr>
              <w:t>, 140</w:t>
            </w:r>
            <w:r>
              <w:rPr>
                <w:rFonts w:ascii="Times New Roman" w:eastAsia="等线" w:hAnsi="Times New Roman" w:cs="Times New Roman" w:hint="eastAsia"/>
                <w:kern w:val="0"/>
                <w:szCs w:val="21"/>
              </w:rPr>
              <w:t>us}</w:t>
            </w:r>
          </w:p>
        </w:tc>
      </w:tr>
      <w:tr w:rsidR="00A24D61" w14:paraId="06CB0B06" w14:textId="77777777" w:rsidTr="00F20AD8">
        <w:tc>
          <w:tcPr>
            <w:tcW w:w="1413" w:type="dxa"/>
            <w:vMerge w:val="restart"/>
            <w:vAlign w:val="center"/>
          </w:tcPr>
          <w:p w14:paraId="359E8D34" w14:textId="77777777" w:rsidR="00A24D61" w:rsidRPr="002224C6" w:rsidRDefault="00A24D61" w:rsidP="00F20AD8">
            <w:pPr>
              <w:widowControl/>
              <w:jc w:val="center"/>
              <w:rPr>
                <w:rFonts w:ascii="Times New Roman" w:eastAsia="等线" w:hAnsi="Times New Roman" w:cs="Times New Roman"/>
                <w:b/>
                <w:bCs/>
                <w:kern w:val="0"/>
                <w:szCs w:val="21"/>
              </w:rPr>
            </w:pPr>
            <w:r w:rsidRPr="002224C6">
              <w:rPr>
                <w:rFonts w:ascii="Times New Roman" w:eastAsia="等线" w:hAnsi="Times New Roman" w:cs="Times New Roman"/>
                <w:b/>
                <w:bCs/>
                <w:kern w:val="0"/>
                <w:szCs w:val="21"/>
              </w:rPr>
              <w:t>Both UL/DL</w:t>
            </w:r>
          </w:p>
        </w:tc>
        <w:tc>
          <w:tcPr>
            <w:tcW w:w="3402" w:type="dxa"/>
          </w:tcPr>
          <w:p w14:paraId="1E9BCF1F" w14:textId="77777777" w:rsidR="00A24D61" w:rsidRDefault="00A24D61" w:rsidP="00F20AD8">
            <w:pPr>
              <w:widowControl/>
              <w:jc w:val="left"/>
              <w:rPr>
                <w:rFonts w:ascii="Times New Roman" w:eastAsia="等线" w:hAnsi="Times New Roman" w:cs="Times New Roman"/>
                <w:kern w:val="0"/>
                <w:szCs w:val="21"/>
              </w:rPr>
            </w:pPr>
            <w:r>
              <w:rPr>
                <w:rFonts w:ascii="Times New Roman" w:eastAsia="等线" w:hAnsi="Times New Roman" w:cs="Times New Roman"/>
                <w:kern w:val="0"/>
                <w:szCs w:val="21"/>
              </w:rPr>
              <w:t>BWP switching</w:t>
            </w:r>
          </w:p>
        </w:tc>
        <w:tc>
          <w:tcPr>
            <w:tcW w:w="4816" w:type="dxa"/>
          </w:tcPr>
          <w:p w14:paraId="5A6599D3" w14:textId="77777777" w:rsidR="00A24D61" w:rsidRDefault="00A24D61" w:rsidP="00F20AD8">
            <w:pPr>
              <w:widowControl/>
              <w:jc w:val="left"/>
              <w:rPr>
                <w:rFonts w:ascii="Times New Roman" w:eastAsia="等线" w:hAnsi="Times New Roman" w:cs="Times New Roman"/>
                <w:kern w:val="0"/>
                <w:szCs w:val="21"/>
              </w:rPr>
            </w:pPr>
            <w:r>
              <w:rPr>
                <w:rFonts w:ascii="Times New Roman" w:eastAsia="等线" w:hAnsi="Times New Roman" w:cs="Times New Roman"/>
                <w:kern w:val="0"/>
                <w:szCs w:val="21"/>
              </w:rPr>
              <w:t>Type1 and Type 2 (</w:t>
            </w:r>
            <w:r w:rsidRPr="002224C6">
              <w:rPr>
                <w:rFonts w:ascii="Times New Roman" w:eastAsia="等线" w:hAnsi="Times New Roman" w:cs="Times New Roman"/>
                <w:kern w:val="0"/>
                <w:szCs w:val="21"/>
              </w:rPr>
              <w:t>R4-1803283</w:t>
            </w:r>
            <w:r>
              <w:rPr>
                <w:rFonts w:ascii="Times New Roman" w:eastAsia="等线" w:hAnsi="Times New Roman" w:cs="Times New Roman"/>
                <w:kern w:val="0"/>
                <w:szCs w:val="21"/>
              </w:rPr>
              <w:t>)</w:t>
            </w:r>
          </w:p>
        </w:tc>
      </w:tr>
      <w:tr w:rsidR="00A24D61" w14:paraId="5D66F474" w14:textId="77777777" w:rsidTr="00F20AD8">
        <w:tc>
          <w:tcPr>
            <w:tcW w:w="1413" w:type="dxa"/>
            <w:vMerge/>
          </w:tcPr>
          <w:p w14:paraId="367290B7" w14:textId="77777777" w:rsidR="00A24D61" w:rsidRDefault="00A24D61" w:rsidP="00F20AD8">
            <w:pPr>
              <w:widowControl/>
              <w:jc w:val="left"/>
              <w:rPr>
                <w:rFonts w:ascii="Times New Roman" w:eastAsia="等线" w:hAnsi="Times New Roman" w:cs="Times New Roman"/>
                <w:kern w:val="0"/>
                <w:szCs w:val="21"/>
              </w:rPr>
            </w:pPr>
          </w:p>
        </w:tc>
        <w:tc>
          <w:tcPr>
            <w:tcW w:w="3402" w:type="dxa"/>
          </w:tcPr>
          <w:p w14:paraId="64268469" w14:textId="77777777" w:rsidR="00A24D61" w:rsidRDefault="00A24D61" w:rsidP="00F20AD8">
            <w:pPr>
              <w:widowControl/>
              <w:jc w:val="left"/>
              <w:rPr>
                <w:rFonts w:ascii="Times New Roman" w:eastAsia="等线" w:hAnsi="Times New Roman" w:cs="Times New Roman"/>
                <w:kern w:val="0"/>
                <w:szCs w:val="21"/>
              </w:rPr>
            </w:pPr>
            <w:r>
              <w:rPr>
                <w:rFonts w:ascii="Times New Roman" w:eastAsia="等线" w:hAnsi="Times New Roman" w:cs="Times New Roman"/>
                <w:kern w:val="0"/>
                <w:szCs w:val="21"/>
              </w:rPr>
              <w:t>Tx-Rx switching</w:t>
            </w:r>
          </w:p>
        </w:tc>
        <w:tc>
          <w:tcPr>
            <w:tcW w:w="4816" w:type="dxa"/>
          </w:tcPr>
          <w:p w14:paraId="34B2985F" w14:textId="77777777" w:rsidR="00A24D61" w:rsidRDefault="00A24D61" w:rsidP="00F20AD8">
            <w:pPr>
              <w:widowControl/>
              <w:jc w:val="left"/>
              <w:rPr>
                <w:rFonts w:ascii="Times New Roman" w:eastAsia="等线" w:hAnsi="Times New Roman" w:cs="Times New Roman"/>
                <w:kern w:val="0"/>
                <w:szCs w:val="21"/>
              </w:rPr>
            </w:pPr>
            <w:r>
              <w:rPr>
                <w:rFonts w:ascii="Times New Roman" w:eastAsia="等线" w:hAnsi="Times New Roman" w:cs="Times New Roman"/>
                <w:kern w:val="0"/>
                <w:szCs w:val="21"/>
              </w:rPr>
              <w:t>Tx</w:t>
            </w:r>
            <w:r w:rsidRPr="002224C6">
              <w:rPr>
                <w:rFonts w:ascii="Times New Roman" w:eastAsia="等线" w:hAnsi="Times New Roman" w:cs="Times New Roman"/>
                <w:kern w:val="0"/>
                <w:szCs w:val="21"/>
              </w:rPr>
              <w:sym w:font="Wingdings" w:char="F0E0"/>
            </w:r>
            <w:r>
              <w:rPr>
                <w:rFonts w:ascii="Times New Roman" w:eastAsia="等线" w:hAnsi="Times New Roman" w:cs="Times New Roman"/>
                <w:kern w:val="0"/>
                <w:szCs w:val="21"/>
              </w:rPr>
              <w:t xml:space="preserve">Rx: FR1 13ms, FR2 7ms </w:t>
            </w:r>
          </w:p>
          <w:p w14:paraId="428C4163" w14:textId="77777777" w:rsidR="00A24D61" w:rsidRDefault="00A24D61" w:rsidP="00F20AD8">
            <w:pPr>
              <w:widowControl/>
              <w:jc w:val="left"/>
              <w:rPr>
                <w:rFonts w:ascii="Times New Roman" w:eastAsia="等线" w:hAnsi="Times New Roman" w:cs="Times New Roman"/>
                <w:kern w:val="0"/>
                <w:szCs w:val="21"/>
              </w:rPr>
            </w:pPr>
            <w:r>
              <w:rPr>
                <w:rFonts w:ascii="Times New Roman" w:eastAsia="等线" w:hAnsi="Times New Roman" w:cs="Times New Roman"/>
                <w:kern w:val="0"/>
                <w:szCs w:val="21"/>
              </w:rPr>
              <w:t>Rx</w:t>
            </w:r>
            <w:r w:rsidRPr="002224C6">
              <w:rPr>
                <w:rFonts w:ascii="Times New Roman" w:eastAsia="等线" w:hAnsi="Times New Roman" w:cs="Times New Roman"/>
                <w:kern w:val="0"/>
                <w:szCs w:val="21"/>
              </w:rPr>
              <w:sym w:font="Wingdings" w:char="F0E0"/>
            </w:r>
            <w:r>
              <w:rPr>
                <w:rFonts w:ascii="Times New Roman" w:eastAsia="等线" w:hAnsi="Times New Roman" w:cs="Times New Roman"/>
                <w:kern w:val="0"/>
                <w:szCs w:val="21"/>
              </w:rPr>
              <w:t xml:space="preserve">Tx: FR1 13ms, FR2 7ms </w:t>
            </w:r>
          </w:p>
          <w:p w14:paraId="19B55ABE" w14:textId="77777777" w:rsidR="00A24D61" w:rsidRDefault="00A24D61" w:rsidP="00F20AD8">
            <w:pPr>
              <w:widowControl/>
              <w:jc w:val="left"/>
              <w:rPr>
                <w:rFonts w:ascii="Times New Roman" w:eastAsia="等线" w:hAnsi="Times New Roman" w:cs="Times New Roman"/>
                <w:kern w:val="0"/>
                <w:szCs w:val="21"/>
              </w:rPr>
            </w:pPr>
            <w:r>
              <w:rPr>
                <w:rFonts w:ascii="Times New Roman" w:eastAsia="等线" w:hAnsi="Times New Roman" w:cs="Times New Roman" w:hint="eastAsia"/>
                <w:kern w:val="0"/>
                <w:szCs w:val="21"/>
              </w:rPr>
              <w:t>(</w:t>
            </w:r>
            <w:r w:rsidRPr="002224C6">
              <w:rPr>
                <w:rFonts w:ascii="Times New Roman" w:eastAsia="等线" w:hAnsi="Times New Roman" w:cs="Times New Roman"/>
                <w:kern w:val="0"/>
                <w:szCs w:val="21"/>
              </w:rPr>
              <w:t>R4-1805766</w:t>
            </w:r>
            <w:r>
              <w:rPr>
                <w:rFonts w:ascii="Times New Roman" w:eastAsia="等线" w:hAnsi="Times New Roman" w:cs="Times New Roman"/>
                <w:kern w:val="0"/>
                <w:szCs w:val="21"/>
              </w:rPr>
              <w:t>)</w:t>
            </w:r>
          </w:p>
        </w:tc>
      </w:tr>
      <w:tr w:rsidR="00A24D61" w14:paraId="55F4F156" w14:textId="77777777" w:rsidTr="00F20AD8">
        <w:tc>
          <w:tcPr>
            <w:tcW w:w="9631" w:type="dxa"/>
            <w:gridSpan w:val="3"/>
          </w:tcPr>
          <w:p w14:paraId="51BCE047" w14:textId="77777777" w:rsidR="00A24D61" w:rsidRDefault="00A24D61" w:rsidP="00F20AD8">
            <w:pPr>
              <w:widowControl/>
              <w:jc w:val="left"/>
              <w:rPr>
                <w:rFonts w:ascii="Times New Roman" w:eastAsia="等线" w:hAnsi="Times New Roman" w:cs="Times New Roman"/>
                <w:kern w:val="0"/>
                <w:szCs w:val="21"/>
              </w:rPr>
            </w:pPr>
            <w:r>
              <w:rPr>
                <w:rFonts w:ascii="Times New Roman" w:eastAsia="等线" w:hAnsi="Times New Roman" w:cs="Times New Roman"/>
                <w:kern w:val="0"/>
                <w:szCs w:val="21"/>
              </w:rPr>
              <w:t>Note: ENDC related switching is not captured.</w:t>
            </w:r>
          </w:p>
        </w:tc>
      </w:tr>
    </w:tbl>
    <w:p w14:paraId="047BEAF9" w14:textId="77777777" w:rsidR="00A24D61" w:rsidRDefault="00A24D61" w:rsidP="0037169A">
      <w:pPr>
        <w:widowControl/>
        <w:jc w:val="left"/>
        <w:rPr>
          <w:rFonts w:ascii="Times New Roman" w:eastAsia="等线" w:hAnsi="Times New Roman" w:cs="Times New Roman"/>
          <w:kern w:val="0"/>
          <w:szCs w:val="21"/>
        </w:rPr>
      </w:pPr>
    </w:p>
    <w:p w14:paraId="74A0699F" w14:textId="3324CFCB" w:rsidR="00D66D78" w:rsidRDefault="002224C6" w:rsidP="0037169A">
      <w:pPr>
        <w:widowControl/>
        <w:jc w:val="left"/>
        <w:rPr>
          <w:rFonts w:ascii="Times New Roman" w:eastAsia="等线" w:hAnsi="Times New Roman" w:cs="Times New Roman"/>
          <w:kern w:val="0"/>
          <w:szCs w:val="21"/>
        </w:rPr>
      </w:pPr>
      <w:r>
        <w:rPr>
          <w:rFonts w:ascii="Times New Roman" w:eastAsia="等线" w:hAnsi="Times New Roman" w:cs="Times New Roman"/>
          <w:kern w:val="0"/>
          <w:szCs w:val="21"/>
        </w:rPr>
        <w:t>RAN4 can take the listed scenario as starting point, to check whether the switching performance can be improved.</w:t>
      </w:r>
    </w:p>
    <w:p w14:paraId="43EEDDD4" w14:textId="3DC0D9B2" w:rsidR="00D66D78" w:rsidRDefault="00D66D78" w:rsidP="0037169A">
      <w:pPr>
        <w:widowControl/>
        <w:jc w:val="left"/>
        <w:rPr>
          <w:rFonts w:ascii="Times New Roman" w:eastAsia="等线" w:hAnsi="Times New Roman" w:cs="Times New Roman"/>
          <w:kern w:val="0"/>
          <w:szCs w:val="21"/>
        </w:rPr>
      </w:pPr>
    </w:p>
    <w:p w14:paraId="2A6C46AD" w14:textId="64A0560E" w:rsidR="00D66D78" w:rsidRPr="002224C6" w:rsidRDefault="00D66D78" w:rsidP="0037169A">
      <w:pPr>
        <w:widowControl/>
        <w:jc w:val="left"/>
        <w:rPr>
          <w:rFonts w:ascii="Times New Roman" w:eastAsia="等线" w:hAnsi="Times New Roman" w:cs="Times New Roman"/>
          <w:b/>
          <w:bCs/>
          <w:kern w:val="0"/>
          <w:szCs w:val="21"/>
        </w:rPr>
      </w:pPr>
      <w:r w:rsidRPr="002224C6">
        <w:rPr>
          <w:rFonts w:ascii="Times New Roman" w:eastAsia="等线" w:hAnsi="Times New Roman" w:cs="Times New Roman"/>
          <w:b/>
          <w:bCs/>
          <w:kern w:val="0"/>
          <w:szCs w:val="21"/>
        </w:rPr>
        <w:t xml:space="preserve">Proposal </w:t>
      </w:r>
      <w:r w:rsidR="00434702" w:rsidRPr="002224C6">
        <w:rPr>
          <w:rFonts w:ascii="Times New Roman" w:eastAsia="等线" w:hAnsi="Times New Roman" w:cs="Times New Roman"/>
          <w:b/>
          <w:bCs/>
          <w:kern w:val="0"/>
          <w:szCs w:val="21"/>
        </w:rPr>
        <w:t xml:space="preserve">1: Further check whether the switching performance can be improved based on the scenario listed in table below  </w:t>
      </w:r>
    </w:p>
    <w:tbl>
      <w:tblPr>
        <w:tblStyle w:val="TableGrid"/>
        <w:tblW w:w="0" w:type="auto"/>
        <w:tblLook w:val="04A0" w:firstRow="1" w:lastRow="0" w:firstColumn="1" w:lastColumn="0" w:noHBand="0" w:noVBand="1"/>
      </w:tblPr>
      <w:tblGrid>
        <w:gridCol w:w="1413"/>
        <w:gridCol w:w="3402"/>
        <w:gridCol w:w="4816"/>
      </w:tblGrid>
      <w:tr w:rsidR="00A24D61" w14:paraId="79088517" w14:textId="77777777" w:rsidTr="00F20AD8">
        <w:tc>
          <w:tcPr>
            <w:tcW w:w="4815" w:type="dxa"/>
            <w:gridSpan w:val="2"/>
          </w:tcPr>
          <w:p w14:paraId="30DB5F83" w14:textId="77777777" w:rsidR="00A24D61" w:rsidRPr="002224C6" w:rsidRDefault="00A24D61" w:rsidP="00F20AD8">
            <w:pPr>
              <w:widowControl/>
              <w:jc w:val="center"/>
              <w:rPr>
                <w:rFonts w:ascii="Times New Roman" w:eastAsia="等线" w:hAnsi="Times New Roman" w:cs="Times New Roman"/>
                <w:b/>
                <w:bCs/>
                <w:kern w:val="0"/>
                <w:szCs w:val="21"/>
              </w:rPr>
            </w:pPr>
            <w:r w:rsidRPr="002224C6">
              <w:rPr>
                <w:rFonts w:ascii="Times New Roman" w:eastAsia="等线" w:hAnsi="Times New Roman" w:cs="Times New Roman"/>
                <w:b/>
                <w:bCs/>
                <w:kern w:val="0"/>
                <w:szCs w:val="21"/>
              </w:rPr>
              <w:t>Scenario</w:t>
            </w:r>
          </w:p>
        </w:tc>
        <w:tc>
          <w:tcPr>
            <w:tcW w:w="4816" w:type="dxa"/>
            <w:vAlign w:val="center"/>
          </w:tcPr>
          <w:p w14:paraId="6AEBF450" w14:textId="77777777" w:rsidR="00A24D61" w:rsidRPr="002224C6" w:rsidRDefault="00A24D61" w:rsidP="00F20AD8">
            <w:pPr>
              <w:widowControl/>
              <w:jc w:val="center"/>
              <w:rPr>
                <w:rFonts w:ascii="Times New Roman" w:eastAsia="等线" w:hAnsi="Times New Roman" w:cs="Times New Roman"/>
                <w:b/>
                <w:bCs/>
                <w:kern w:val="0"/>
                <w:szCs w:val="21"/>
              </w:rPr>
            </w:pPr>
            <w:r w:rsidRPr="002224C6">
              <w:rPr>
                <w:rFonts w:ascii="Times New Roman" w:eastAsia="等线" w:hAnsi="Times New Roman" w:cs="Times New Roman"/>
                <w:b/>
                <w:bCs/>
                <w:kern w:val="0"/>
                <w:szCs w:val="21"/>
              </w:rPr>
              <w:t>Value or Requirements</w:t>
            </w:r>
          </w:p>
        </w:tc>
      </w:tr>
      <w:tr w:rsidR="00A24D61" w14:paraId="4918BAB7" w14:textId="77777777" w:rsidTr="00F20AD8">
        <w:tc>
          <w:tcPr>
            <w:tcW w:w="1413" w:type="dxa"/>
            <w:vMerge w:val="restart"/>
            <w:vAlign w:val="center"/>
          </w:tcPr>
          <w:p w14:paraId="56E6B013" w14:textId="77777777" w:rsidR="00A24D61" w:rsidRPr="002224C6" w:rsidRDefault="00A24D61" w:rsidP="00F20AD8">
            <w:pPr>
              <w:widowControl/>
              <w:jc w:val="center"/>
              <w:rPr>
                <w:rFonts w:ascii="Times New Roman" w:eastAsia="等线" w:hAnsi="Times New Roman" w:cs="Times New Roman"/>
                <w:b/>
                <w:bCs/>
                <w:kern w:val="0"/>
                <w:szCs w:val="21"/>
              </w:rPr>
            </w:pPr>
            <w:r w:rsidRPr="002224C6">
              <w:rPr>
                <w:rFonts w:ascii="Times New Roman" w:eastAsia="等线" w:hAnsi="Times New Roman" w:cs="Times New Roman"/>
                <w:b/>
                <w:bCs/>
                <w:kern w:val="0"/>
                <w:szCs w:val="21"/>
              </w:rPr>
              <w:t>UL</w:t>
            </w:r>
          </w:p>
        </w:tc>
        <w:tc>
          <w:tcPr>
            <w:tcW w:w="3402" w:type="dxa"/>
          </w:tcPr>
          <w:p w14:paraId="6AFDB852" w14:textId="77777777" w:rsidR="00A24D61" w:rsidRDefault="00A24D61" w:rsidP="00F20AD8">
            <w:pPr>
              <w:widowControl/>
              <w:jc w:val="left"/>
              <w:rPr>
                <w:rFonts w:ascii="Times New Roman" w:eastAsia="等线" w:hAnsi="Times New Roman" w:cs="Times New Roman"/>
                <w:kern w:val="0"/>
                <w:szCs w:val="21"/>
              </w:rPr>
            </w:pPr>
            <w:r>
              <w:rPr>
                <w:rFonts w:ascii="Times New Roman" w:eastAsia="等线" w:hAnsi="Times New Roman" w:cs="Times New Roman"/>
                <w:kern w:val="0"/>
                <w:szCs w:val="21"/>
              </w:rPr>
              <w:t>T</w:t>
            </w:r>
            <w:r>
              <w:rPr>
                <w:rFonts w:ascii="Times New Roman" w:eastAsia="等线" w:hAnsi="Times New Roman" w:cs="Times New Roman" w:hint="eastAsia"/>
                <w:kern w:val="0"/>
                <w:szCs w:val="21"/>
              </w:rPr>
              <w:t>x</w:t>
            </w:r>
            <w:r>
              <w:rPr>
                <w:rFonts w:ascii="Times New Roman" w:eastAsia="等线" w:hAnsi="Times New Roman" w:cs="Times New Roman"/>
                <w:kern w:val="0"/>
                <w:szCs w:val="21"/>
              </w:rPr>
              <w:t xml:space="preserve"> switching for inter-band UL CA</w:t>
            </w:r>
          </w:p>
        </w:tc>
        <w:tc>
          <w:tcPr>
            <w:tcW w:w="4816" w:type="dxa"/>
          </w:tcPr>
          <w:p w14:paraId="2294FF74" w14:textId="77777777" w:rsidR="00A24D61" w:rsidRDefault="00A24D61" w:rsidP="00F20AD8">
            <w:pPr>
              <w:widowControl/>
              <w:jc w:val="left"/>
              <w:rPr>
                <w:rFonts w:ascii="Times New Roman" w:eastAsia="等线" w:hAnsi="Times New Roman" w:cs="Times New Roman"/>
                <w:kern w:val="0"/>
                <w:szCs w:val="21"/>
              </w:rPr>
            </w:pPr>
            <w:r>
              <w:rPr>
                <w:rFonts w:ascii="Times New Roman" w:eastAsia="等线" w:hAnsi="Times New Roman" w:cs="Times New Roman" w:hint="eastAsia"/>
                <w:kern w:val="0"/>
                <w:szCs w:val="21"/>
              </w:rPr>
              <w:t>{</w:t>
            </w:r>
            <w:r>
              <w:rPr>
                <w:rFonts w:ascii="Times New Roman" w:eastAsia="等线" w:hAnsi="Times New Roman" w:cs="Times New Roman"/>
                <w:kern w:val="0"/>
                <w:szCs w:val="21"/>
              </w:rPr>
              <w:t>35</w:t>
            </w:r>
            <w:r>
              <w:rPr>
                <w:rFonts w:ascii="Times New Roman" w:eastAsia="等线" w:hAnsi="Times New Roman" w:cs="Times New Roman" w:hint="eastAsia"/>
                <w:kern w:val="0"/>
                <w:szCs w:val="21"/>
              </w:rPr>
              <w:t>us,</w:t>
            </w:r>
            <w:r>
              <w:rPr>
                <w:rFonts w:ascii="Times New Roman" w:eastAsia="等线" w:hAnsi="Times New Roman" w:cs="Times New Roman"/>
                <w:kern w:val="0"/>
                <w:szCs w:val="21"/>
              </w:rPr>
              <w:t xml:space="preserve"> 140</w:t>
            </w:r>
            <w:r>
              <w:rPr>
                <w:rFonts w:ascii="Times New Roman" w:eastAsia="等线" w:hAnsi="Times New Roman" w:cs="Times New Roman" w:hint="eastAsia"/>
                <w:kern w:val="0"/>
                <w:szCs w:val="21"/>
              </w:rPr>
              <w:t>us</w:t>
            </w:r>
            <w:r>
              <w:rPr>
                <w:rFonts w:ascii="Times New Roman" w:eastAsia="等线" w:hAnsi="Times New Roman" w:cs="Times New Roman"/>
                <w:kern w:val="0"/>
                <w:szCs w:val="21"/>
              </w:rPr>
              <w:t>, 210</w:t>
            </w:r>
            <w:r>
              <w:rPr>
                <w:rFonts w:ascii="Times New Roman" w:eastAsia="等线" w:hAnsi="Times New Roman" w:cs="Times New Roman" w:hint="eastAsia"/>
                <w:kern w:val="0"/>
                <w:szCs w:val="21"/>
              </w:rPr>
              <w:t>us}</w:t>
            </w:r>
          </w:p>
        </w:tc>
      </w:tr>
      <w:tr w:rsidR="00A24D61" w14:paraId="2C222806" w14:textId="77777777" w:rsidTr="00F20AD8">
        <w:tc>
          <w:tcPr>
            <w:tcW w:w="1413" w:type="dxa"/>
            <w:vMerge/>
            <w:vAlign w:val="center"/>
          </w:tcPr>
          <w:p w14:paraId="54BFD373" w14:textId="77777777" w:rsidR="00A24D61" w:rsidRPr="002224C6" w:rsidRDefault="00A24D61" w:rsidP="00F20AD8">
            <w:pPr>
              <w:widowControl/>
              <w:jc w:val="center"/>
              <w:rPr>
                <w:rFonts w:ascii="Times New Roman" w:eastAsia="等线" w:hAnsi="Times New Roman" w:cs="Times New Roman"/>
                <w:b/>
                <w:bCs/>
                <w:kern w:val="0"/>
                <w:szCs w:val="21"/>
              </w:rPr>
            </w:pPr>
          </w:p>
        </w:tc>
        <w:tc>
          <w:tcPr>
            <w:tcW w:w="3402" w:type="dxa"/>
          </w:tcPr>
          <w:p w14:paraId="5E1FBBDE" w14:textId="77777777" w:rsidR="00A24D61" w:rsidRDefault="00A24D61" w:rsidP="00F20AD8">
            <w:pPr>
              <w:widowControl/>
              <w:jc w:val="left"/>
              <w:rPr>
                <w:rFonts w:ascii="Times New Roman" w:eastAsia="等线" w:hAnsi="Times New Roman" w:cs="Times New Roman"/>
                <w:kern w:val="0"/>
                <w:szCs w:val="21"/>
              </w:rPr>
            </w:pPr>
            <w:r>
              <w:rPr>
                <w:rFonts w:ascii="Times New Roman" w:eastAsia="等线" w:hAnsi="Times New Roman" w:cs="Times New Roman"/>
                <w:kern w:val="0"/>
                <w:szCs w:val="21"/>
              </w:rPr>
              <w:t>T</w:t>
            </w:r>
            <w:r>
              <w:rPr>
                <w:rFonts w:ascii="Times New Roman" w:eastAsia="等线" w:hAnsi="Times New Roman" w:cs="Times New Roman" w:hint="eastAsia"/>
                <w:kern w:val="0"/>
                <w:szCs w:val="21"/>
              </w:rPr>
              <w:t>x</w:t>
            </w:r>
            <w:r>
              <w:rPr>
                <w:rFonts w:ascii="Times New Roman" w:eastAsia="等线" w:hAnsi="Times New Roman" w:cs="Times New Roman"/>
                <w:kern w:val="0"/>
                <w:szCs w:val="21"/>
              </w:rPr>
              <w:t xml:space="preserve"> switching between NUL and SUL</w:t>
            </w:r>
          </w:p>
        </w:tc>
        <w:tc>
          <w:tcPr>
            <w:tcW w:w="4816" w:type="dxa"/>
          </w:tcPr>
          <w:p w14:paraId="02770C5E" w14:textId="77777777" w:rsidR="00A24D61" w:rsidRDefault="00A24D61" w:rsidP="00F20AD8">
            <w:pPr>
              <w:widowControl/>
              <w:jc w:val="left"/>
              <w:rPr>
                <w:rFonts w:ascii="Times New Roman" w:eastAsia="等线" w:hAnsi="Times New Roman" w:cs="Times New Roman"/>
                <w:kern w:val="0"/>
                <w:szCs w:val="21"/>
              </w:rPr>
            </w:pPr>
            <w:r>
              <w:rPr>
                <w:rFonts w:ascii="Times New Roman" w:eastAsia="等线" w:hAnsi="Times New Roman" w:cs="Times New Roman"/>
                <w:kern w:val="0"/>
                <w:szCs w:val="21"/>
              </w:rPr>
              <w:t>{0us, 35us, 140us, 210us}</w:t>
            </w:r>
          </w:p>
        </w:tc>
      </w:tr>
      <w:tr w:rsidR="00A24D61" w14:paraId="7BE44E90" w14:textId="77777777" w:rsidTr="00F20AD8">
        <w:tc>
          <w:tcPr>
            <w:tcW w:w="1413" w:type="dxa"/>
            <w:vMerge/>
            <w:vAlign w:val="center"/>
          </w:tcPr>
          <w:p w14:paraId="356638A9" w14:textId="77777777" w:rsidR="00A24D61" w:rsidRPr="002224C6" w:rsidRDefault="00A24D61" w:rsidP="00F20AD8">
            <w:pPr>
              <w:widowControl/>
              <w:jc w:val="center"/>
              <w:rPr>
                <w:rFonts w:ascii="Times New Roman" w:eastAsia="等线" w:hAnsi="Times New Roman" w:cs="Times New Roman"/>
                <w:b/>
                <w:bCs/>
                <w:kern w:val="0"/>
                <w:szCs w:val="21"/>
              </w:rPr>
            </w:pPr>
          </w:p>
        </w:tc>
        <w:tc>
          <w:tcPr>
            <w:tcW w:w="3402" w:type="dxa"/>
          </w:tcPr>
          <w:p w14:paraId="2D988B01" w14:textId="77777777" w:rsidR="00A24D61" w:rsidRDefault="00A24D61" w:rsidP="00F20AD8">
            <w:pPr>
              <w:widowControl/>
              <w:jc w:val="left"/>
              <w:rPr>
                <w:rFonts w:ascii="Times New Roman" w:eastAsia="等线" w:hAnsi="Times New Roman" w:cs="Times New Roman"/>
                <w:kern w:val="0"/>
                <w:szCs w:val="21"/>
              </w:rPr>
            </w:pPr>
            <w:r>
              <w:rPr>
                <w:rFonts w:ascii="Times New Roman" w:eastAsia="等线" w:hAnsi="Times New Roman" w:cs="Times New Roman"/>
                <w:kern w:val="0"/>
                <w:szCs w:val="21"/>
              </w:rPr>
              <w:t>ON-ON switching</w:t>
            </w:r>
          </w:p>
        </w:tc>
        <w:tc>
          <w:tcPr>
            <w:tcW w:w="4816" w:type="dxa"/>
          </w:tcPr>
          <w:p w14:paraId="50197683" w14:textId="77777777" w:rsidR="00A24D61" w:rsidRDefault="00A24D61" w:rsidP="00F20AD8">
            <w:pPr>
              <w:widowControl/>
              <w:jc w:val="left"/>
              <w:rPr>
                <w:rFonts w:ascii="Times New Roman" w:eastAsia="等线" w:hAnsi="Times New Roman" w:cs="Times New Roman"/>
                <w:kern w:val="0"/>
                <w:szCs w:val="21"/>
              </w:rPr>
            </w:pPr>
            <w:r>
              <w:rPr>
                <w:rFonts w:ascii="Times New Roman" w:eastAsia="等线" w:hAnsi="Times New Roman" w:cs="Times New Roman"/>
                <w:kern w:val="0"/>
                <w:szCs w:val="21"/>
              </w:rPr>
              <w:t>FR1: 10us, FR2:5us</w:t>
            </w:r>
          </w:p>
        </w:tc>
      </w:tr>
      <w:tr w:rsidR="00A24D61" w14:paraId="07A90C65" w14:textId="77777777" w:rsidTr="00F20AD8">
        <w:tc>
          <w:tcPr>
            <w:tcW w:w="1413" w:type="dxa"/>
            <w:vAlign w:val="center"/>
          </w:tcPr>
          <w:p w14:paraId="00A6D564" w14:textId="77777777" w:rsidR="00A24D61" w:rsidRPr="002224C6" w:rsidRDefault="00A24D61" w:rsidP="00F20AD8">
            <w:pPr>
              <w:widowControl/>
              <w:jc w:val="center"/>
              <w:rPr>
                <w:rFonts w:ascii="Times New Roman" w:eastAsia="等线" w:hAnsi="Times New Roman" w:cs="Times New Roman"/>
                <w:b/>
                <w:bCs/>
                <w:kern w:val="0"/>
                <w:szCs w:val="21"/>
              </w:rPr>
            </w:pPr>
            <w:r w:rsidRPr="002224C6">
              <w:rPr>
                <w:rFonts w:ascii="Times New Roman" w:eastAsia="等线" w:hAnsi="Times New Roman" w:cs="Times New Roman"/>
                <w:b/>
                <w:bCs/>
                <w:kern w:val="0"/>
                <w:szCs w:val="21"/>
              </w:rPr>
              <w:t>DL</w:t>
            </w:r>
          </w:p>
        </w:tc>
        <w:tc>
          <w:tcPr>
            <w:tcW w:w="3402" w:type="dxa"/>
          </w:tcPr>
          <w:p w14:paraId="1B55002C" w14:textId="77777777" w:rsidR="00A24D61" w:rsidRDefault="00A24D61" w:rsidP="00F20AD8">
            <w:pPr>
              <w:widowControl/>
              <w:jc w:val="left"/>
              <w:rPr>
                <w:rFonts w:ascii="Times New Roman" w:eastAsia="等线" w:hAnsi="Times New Roman" w:cs="Times New Roman"/>
                <w:kern w:val="0"/>
                <w:szCs w:val="21"/>
              </w:rPr>
            </w:pPr>
            <w:r>
              <w:rPr>
                <w:rFonts w:ascii="Times New Roman" w:eastAsia="等线" w:hAnsi="Times New Roman" w:cs="Times New Roman"/>
                <w:kern w:val="0"/>
                <w:szCs w:val="21"/>
              </w:rPr>
              <w:t xml:space="preserve">LB-LB CA </w:t>
            </w:r>
            <w:r>
              <w:rPr>
                <w:rFonts w:ascii="Times New Roman" w:eastAsia="等线" w:hAnsi="Times New Roman" w:cs="Times New Roman" w:hint="eastAsia"/>
                <w:kern w:val="0"/>
                <w:szCs w:val="21"/>
              </w:rPr>
              <w:t>via</w:t>
            </w:r>
            <w:r>
              <w:rPr>
                <w:rFonts w:ascii="Times New Roman" w:eastAsia="等线" w:hAnsi="Times New Roman" w:cs="Times New Roman"/>
                <w:kern w:val="0"/>
                <w:szCs w:val="21"/>
              </w:rPr>
              <w:t xml:space="preserve"> switching</w:t>
            </w:r>
          </w:p>
        </w:tc>
        <w:tc>
          <w:tcPr>
            <w:tcW w:w="4816" w:type="dxa"/>
          </w:tcPr>
          <w:p w14:paraId="26F45D39" w14:textId="77777777" w:rsidR="00A24D61" w:rsidRDefault="00A24D61" w:rsidP="00F20AD8">
            <w:pPr>
              <w:widowControl/>
              <w:jc w:val="left"/>
              <w:rPr>
                <w:rFonts w:ascii="Times New Roman" w:eastAsia="等线" w:hAnsi="Times New Roman" w:cs="Times New Roman"/>
                <w:kern w:val="0"/>
                <w:szCs w:val="21"/>
              </w:rPr>
            </w:pPr>
            <w:r>
              <w:rPr>
                <w:rFonts w:ascii="Times New Roman" w:eastAsia="等线" w:hAnsi="Times New Roman" w:cs="Times New Roman" w:hint="eastAsia"/>
                <w:kern w:val="0"/>
                <w:szCs w:val="21"/>
              </w:rPr>
              <w:t>{</w:t>
            </w:r>
            <w:r>
              <w:rPr>
                <w:rFonts w:ascii="Times New Roman" w:eastAsia="等线" w:hAnsi="Times New Roman" w:cs="Times New Roman"/>
                <w:kern w:val="0"/>
                <w:szCs w:val="21"/>
              </w:rPr>
              <w:t>35</w:t>
            </w:r>
            <w:r>
              <w:rPr>
                <w:rFonts w:ascii="Times New Roman" w:eastAsia="等线" w:hAnsi="Times New Roman" w:cs="Times New Roman" w:hint="eastAsia"/>
                <w:kern w:val="0"/>
                <w:szCs w:val="21"/>
              </w:rPr>
              <w:t>us,</w:t>
            </w:r>
            <w:r>
              <w:rPr>
                <w:rFonts w:ascii="Times New Roman" w:eastAsia="等线" w:hAnsi="Times New Roman" w:cs="Times New Roman"/>
                <w:kern w:val="0"/>
                <w:szCs w:val="21"/>
              </w:rPr>
              <w:t xml:space="preserve"> 70</w:t>
            </w:r>
            <w:r>
              <w:rPr>
                <w:rFonts w:ascii="Times New Roman" w:eastAsia="等线" w:hAnsi="Times New Roman" w:cs="Times New Roman" w:hint="eastAsia"/>
                <w:kern w:val="0"/>
                <w:szCs w:val="21"/>
              </w:rPr>
              <w:t>us</w:t>
            </w:r>
            <w:r>
              <w:rPr>
                <w:rFonts w:ascii="Times New Roman" w:eastAsia="等线" w:hAnsi="Times New Roman" w:cs="Times New Roman"/>
                <w:kern w:val="0"/>
                <w:szCs w:val="21"/>
              </w:rPr>
              <w:t>, 140</w:t>
            </w:r>
            <w:r>
              <w:rPr>
                <w:rFonts w:ascii="Times New Roman" w:eastAsia="等线" w:hAnsi="Times New Roman" w:cs="Times New Roman" w:hint="eastAsia"/>
                <w:kern w:val="0"/>
                <w:szCs w:val="21"/>
              </w:rPr>
              <w:t>us}</w:t>
            </w:r>
          </w:p>
        </w:tc>
      </w:tr>
      <w:tr w:rsidR="00A24D61" w14:paraId="1545DD06" w14:textId="77777777" w:rsidTr="00F20AD8">
        <w:tc>
          <w:tcPr>
            <w:tcW w:w="1413" w:type="dxa"/>
            <w:vMerge w:val="restart"/>
            <w:vAlign w:val="center"/>
          </w:tcPr>
          <w:p w14:paraId="7B4D2EC1" w14:textId="77777777" w:rsidR="00A24D61" w:rsidRPr="002224C6" w:rsidRDefault="00A24D61" w:rsidP="00F20AD8">
            <w:pPr>
              <w:widowControl/>
              <w:jc w:val="center"/>
              <w:rPr>
                <w:rFonts w:ascii="Times New Roman" w:eastAsia="等线" w:hAnsi="Times New Roman" w:cs="Times New Roman"/>
                <w:b/>
                <w:bCs/>
                <w:kern w:val="0"/>
                <w:szCs w:val="21"/>
              </w:rPr>
            </w:pPr>
            <w:r w:rsidRPr="002224C6">
              <w:rPr>
                <w:rFonts w:ascii="Times New Roman" w:eastAsia="等线" w:hAnsi="Times New Roman" w:cs="Times New Roman"/>
                <w:b/>
                <w:bCs/>
                <w:kern w:val="0"/>
                <w:szCs w:val="21"/>
              </w:rPr>
              <w:t>Both UL/DL</w:t>
            </w:r>
          </w:p>
        </w:tc>
        <w:tc>
          <w:tcPr>
            <w:tcW w:w="3402" w:type="dxa"/>
          </w:tcPr>
          <w:p w14:paraId="5B07A32D" w14:textId="77777777" w:rsidR="00A24D61" w:rsidRDefault="00A24D61" w:rsidP="00F20AD8">
            <w:pPr>
              <w:widowControl/>
              <w:jc w:val="left"/>
              <w:rPr>
                <w:rFonts w:ascii="Times New Roman" w:eastAsia="等线" w:hAnsi="Times New Roman" w:cs="Times New Roman"/>
                <w:kern w:val="0"/>
                <w:szCs w:val="21"/>
              </w:rPr>
            </w:pPr>
            <w:r>
              <w:rPr>
                <w:rFonts w:ascii="Times New Roman" w:eastAsia="等线" w:hAnsi="Times New Roman" w:cs="Times New Roman"/>
                <w:kern w:val="0"/>
                <w:szCs w:val="21"/>
              </w:rPr>
              <w:t>BWP switching</w:t>
            </w:r>
          </w:p>
        </w:tc>
        <w:tc>
          <w:tcPr>
            <w:tcW w:w="4816" w:type="dxa"/>
          </w:tcPr>
          <w:p w14:paraId="4F0BDDB9" w14:textId="77777777" w:rsidR="00A24D61" w:rsidRDefault="00A24D61" w:rsidP="00F20AD8">
            <w:pPr>
              <w:widowControl/>
              <w:jc w:val="left"/>
              <w:rPr>
                <w:rFonts w:ascii="Times New Roman" w:eastAsia="等线" w:hAnsi="Times New Roman" w:cs="Times New Roman"/>
                <w:kern w:val="0"/>
                <w:szCs w:val="21"/>
              </w:rPr>
            </w:pPr>
            <w:r>
              <w:rPr>
                <w:rFonts w:ascii="Times New Roman" w:eastAsia="等线" w:hAnsi="Times New Roman" w:cs="Times New Roman"/>
                <w:kern w:val="0"/>
                <w:szCs w:val="21"/>
              </w:rPr>
              <w:t>Type1 and Type 2 (</w:t>
            </w:r>
            <w:r w:rsidRPr="002224C6">
              <w:rPr>
                <w:rFonts w:ascii="Times New Roman" w:eastAsia="等线" w:hAnsi="Times New Roman" w:cs="Times New Roman"/>
                <w:kern w:val="0"/>
                <w:szCs w:val="21"/>
              </w:rPr>
              <w:t>R4-1803283</w:t>
            </w:r>
            <w:r>
              <w:rPr>
                <w:rFonts w:ascii="Times New Roman" w:eastAsia="等线" w:hAnsi="Times New Roman" w:cs="Times New Roman"/>
                <w:kern w:val="0"/>
                <w:szCs w:val="21"/>
              </w:rPr>
              <w:t>)</w:t>
            </w:r>
          </w:p>
        </w:tc>
      </w:tr>
      <w:tr w:rsidR="00A24D61" w14:paraId="24B9076D" w14:textId="77777777" w:rsidTr="00F20AD8">
        <w:tc>
          <w:tcPr>
            <w:tcW w:w="1413" w:type="dxa"/>
            <w:vMerge/>
          </w:tcPr>
          <w:p w14:paraId="343CE85A" w14:textId="77777777" w:rsidR="00A24D61" w:rsidRDefault="00A24D61" w:rsidP="00F20AD8">
            <w:pPr>
              <w:widowControl/>
              <w:jc w:val="left"/>
              <w:rPr>
                <w:rFonts w:ascii="Times New Roman" w:eastAsia="等线" w:hAnsi="Times New Roman" w:cs="Times New Roman"/>
                <w:kern w:val="0"/>
                <w:szCs w:val="21"/>
              </w:rPr>
            </w:pPr>
          </w:p>
        </w:tc>
        <w:tc>
          <w:tcPr>
            <w:tcW w:w="3402" w:type="dxa"/>
          </w:tcPr>
          <w:p w14:paraId="1FAA8EE0" w14:textId="77777777" w:rsidR="00A24D61" w:rsidRDefault="00A24D61" w:rsidP="00F20AD8">
            <w:pPr>
              <w:widowControl/>
              <w:jc w:val="left"/>
              <w:rPr>
                <w:rFonts w:ascii="Times New Roman" w:eastAsia="等线" w:hAnsi="Times New Roman" w:cs="Times New Roman"/>
                <w:kern w:val="0"/>
                <w:szCs w:val="21"/>
              </w:rPr>
            </w:pPr>
            <w:r>
              <w:rPr>
                <w:rFonts w:ascii="Times New Roman" w:eastAsia="等线" w:hAnsi="Times New Roman" w:cs="Times New Roman"/>
                <w:kern w:val="0"/>
                <w:szCs w:val="21"/>
              </w:rPr>
              <w:t>Tx-Rx switching</w:t>
            </w:r>
          </w:p>
        </w:tc>
        <w:tc>
          <w:tcPr>
            <w:tcW w:w="4816" w:type="dxa"/>
          </w:tcPr>
          <w:p w14:paraId="6D37FA78" w14:textId="77777777" w:rsidR="00A24D61" w:rsidRDefault="00A24D61" w:rsidP="00F20AD8">
            <w:pPr>
              <w:widowControl/>
              <w:jc w:val="left"/>
              <w:rPr>
                <w:rFonts w:ascii="Times New Roman" w:eastAsia="等线" w:hAnsi="Times New Roman" w:cs="Times New Roman"/>
                <w:kern w:val="0"/>
                <w:szCs w:val="21"/>
              </w:rPr>
            </w:pPr>
            <w:r>
              <w:rPr>
                <w:rFonts w:ascii="Times New Roman" w:eastAsia="等线" w:hAnsi="Times New Roman" w:cs="Times New Roman"/>
                <w:kern w:val="0"/>
                <w:szCs w:val="21"/>
              </w:rPr>
              <w:t>Tx</w:t>
            </w:r>
            <w:r w:rsidRPr="002224C6">
              <w:rPr>
                <w:rFonts w:ascii="Times New Roman" w:eastAsia="等线" w:hAnsi="Times New Roman" w:cs="Times New Roman"/>
                <w:kern w:val="0"/>
                <w:szCs w:val="21"/>
              </w:rPr>
              <w:sym w:font="Wingdings" w:char="F0E0"/>
            </w:r>
            <w:r>
              <w:rPr>
                <w:rFonts w:ascii="Times New Roman" w:eastAsia="等线" w:hAnsi="Times New Roman" w:cs="Times New Roman"/>
                <w:kern w:val="0"/>
                <w:szCs w:val="21"/>
              </w:rPr>
              <w:t xml:space="preserve">Rx: FR1 13ms, FR2 7ms </w:t>
            </w:r>
          </w:p>
          <w:p w14:paraId="1790B84B" w14:textId="77777777" w:rsidR="00A24D61" w:rsidRDefault="00A24D61" w:rsidP="00F20AD8">
            <w:pPr>
              <w:widowControl/>
              <w:jc w:val="left"/>
              <w:rPr>
                <w:rFonts w:ascii="Times New Roman" w:eastAsia="等线" w:hAnsi="Times New Roman" w:cs="Times New Roman"/>
                <w:kern w:val="0"/>
                <w:szCs w:val="21"/>
              </w:rPr>
            </w:pPr>
            <w:r>
              <w:rPr>
                <w:rFonts w:ascii="Times New Roman" w:eastAsia="等线" w:hAnsi="Times New Roman" w:cs="Times New Roman"/>
                <w:kern w:val="0"/>
                <w:szCs w:val="21"/>
              </w:rPr>
              <w:t>Rx</w:t>
            </w:r>
            <w:r w:rsidRPr="002224C6">
              <w:rPr>
                <w:rFonts w:ascii="Times New Roman" w:eastAsia="等线" w:hAnsi="Times New Roman" w:cs="Times New Roman"/>
                <w:kern w:val="0"/>
                <w:szCs w:val="21"/>
              </w:rPr>
              <w:sym w:font="Wingdings" w:char="F0E0"/>
            </w:r>
            <w:r>
              <w:rPr>
                <w:rFonts w:ascii="Times New Roman" w:eastAsia="等线" w:hAnsi="Times New Roman" w:cs="Times New Roman"/>
                <w:kern w:val="0"/>
                <w:szCs w:val="21"/>
              </w:rPr>
              <w:t xml:space="preserve">Tx: FR1 13ms, FR2 7ms </w:t>
            </w:r>
          </w:p>
          <w:p w14:paraId="25FAE1E6" w14:textId="77777777" w:rsidR="00A24D61" w:rsidRDefault="00A24D61" w:rsidP="00F20AD8">
            <w:pPr>
              <w:widowControl/>
              <w:jc w:val="left"/>
              <w:rPr>
                <w:rFonts w:ascii="Times New Roman" w:eastAsia="等线" w:hAnsi="Times New Roman" w:cs="Times New Roman"/>
                <w:kern w:val="0"/>
                <w:szCs w:val="21"/>
              </w:rPr>
            </w:pPr>
            <w:r>
              <w:rPr>
                <w:rFonts w:ascii="Times New Roman" w:eastAsia="等线" w:hAnsi="Times New Roman" w:cs="Times New Roman" w:hint="eastAsia"/>
                <w:kern w:val="0"/>
                <w:szCs w:val="21"/>
              </w:rPr>
              <w:lastRenderedPageBreak/>
              <w:t>(</w:t>
            </w:r>
            <w:r w:rsidRPr="002224C6">
              <w:rPr>
                <w:rFonts w:ascii="Times New Roman" w:eastAsia="等线" w:hAnsi="Times New Roman" w:cs="Times New Roman"/>
                <w:kern w:val="0"/>
                <w:szCs w:val="21"/>
              </w:rPr>
              <w:t>R4-1805766</w:t>
            </w:r>
            <w:r>
              <w:rPr>
                <w:rFonts w:ascii="Times New Roman" w:eastAsia="等线" w:hAnsi="Times New Roman" w:cs="Times New Roman"/>
                <w:kern w:val="0"/>
                <w:szCs w:val="21"/>
              </w:rPr>
              <w:t>)</w:t>
            </w:r>
          </w:p>
        </w:tc>
      </w:tr>
      <w:tr w:rsidR="00A24D61" w14:paraId="7187F357" w14:textId="77777777" w:rsidTr="00F20AD8">
        <w:tc>
          <w:tcPr>
            <w:tcW w:w="9631" w:type="dxa"/>
            <w:gridSpan w:val="3"/>
          </w:tcPr>
          <w:p w14:paraId="695EB663" w14:textId="77777777" w:rsidR="00A24D61" w:rsidRDefault="00A24D61" w:rsidP="00F20AD8">
            <w:pPr>
              <w:widowControl/>
              <w:jc w:val="left"/>
              <w:rPr>
                <w:rFonts w:ascii="Times New Roman" w:eastAsia="等线" w:hAnsi="Times New Roman" w:cs="Times New Roman"/>
                <w:kern w:val="0"/>
                <w:szCs w:val="21"/>
              </w:rPr>
            </w:pPr>
            <w:r>
              <w:rPr>
                <w:rFonts w:ascii="Times New Roman" w:eastAsia="等线" w:hAnsi="Times New Roman" w:cs="Times New Roman"/>
                <w:kern w:val="0"/>
                <w:szCs w:val="21"/>
              </w:rPr>
              <w:lastRenderedPageBreak/>
              <w:t>Note: ENDC related switching is not captured.</w:t>
            </w:r>
          </w:p>
        </w:tc>
      </w:tr>
    </w:tbl>
    <w:p w14:paraId="7192096E" w14:textId="0A80BF72" w:rsidR="00D66D78" w:rsidRDefault="00D66D78" w:rsidP="0037169A">
      <w:pPr>
        <w:widowControl/>
        <w:jc w:val="left"/>
        <w:rPr>
          <w:rFonts w:ascii="Times New Roman" w:eastAsia="等线" w:hAnsi="Times New Roman" w:cs="Times New Roman"/>
          <w:kern w:val="0"/>
          <w:szCs w:val="21"/>
        </w:rPr>
      </w:pPr>
    </w:p>
    <w:p w14:paraId="083D1CE8" w14:textId="77777777" w:rsidR="00D66D78" w:rsidRDefault="00D66D78" w:rsidP="0037169A">
      <w:pPr>
        <w:widowControl/>
        <w:jc w:val="left"/>
        <w:rPr>
          <w:rFonts w:ascii="Times New Roman" w:eastAsia="等线" w:hAnsi="Times New Roman" w:cs="Times New Roman"/>
          <w:kern w:val="0"/>
          <w:szCs w:val="21"/>
        </w:rPr>
      </w:pPr>
    </w:p>
    <w:p w14:paraId="1AA1E43A" w14:textId="0B2B8232" w:rsidR="00214F9D" w:rsidRPr="00DB054A" w:rsidRDefault="00D66D78" w:rsidP="00214F9D">
      <w:pPr>
        <w:pStyle w:val="ListParagraph"/>
        <w:numPr>
          <w:ilvl w:val="0"/>
          <w:numId w:val="30"/>
        </w:numPr>
        <w:spacing w:after="120"/>
        <w:rPr>
          <w:rFonts w:ascii="Times New Roman" w:hAnsi="Times New Roman" w:cs="Times New Roman"/>
          <w:b/>
          <w:bCs/>
        </w:rPr>
      </w:pPr>
      <w:r>
        <w:rPr>
          <w:rFonts w:ascii="Times New Roman" w:hAnsi="Times New Roman" w:cs="Times New Roman"/>
          <w:b/>
          <w:bCs/>
        </w:rPr>
        <w:t>Tx EVM relaxation</w:t>
      </w:r>
    </w:p>
    <w:p w14:paraId="5EDEC0EA" w14:textId="2A100E00" w:rsidR="009724C5" w:rsidRDefault="00D66D78">
      <w:pPr>
        <w:widowControl/>
        <w:jc w:val="left"/>
        <w:rPr>
          <w:rFonts w:ascii="Times New Roman" w:eastAsia="等线" w:hAnsi="Times New Roman" w:cs="Times New Roman"/>
          <w:kern w:val="0"/>
          <w:szCs w:val="21"/>
        </w:rPr>
      </w:pPr>
      <w:r>
        <w:rPr>
          <w:rFonts w:ascii="Times New Roman" w:eastAsia="等线" w:hAnsi="Times New Roman" w:cs="Times New Roman"/>
          <w:kern w:val="0"/>
          <w:szCs w:val="21"/>
        </w:rPr>
        <w:t>In [1], we agreed that:</w:t>
      </w:r>
    </w:p>
    <w:p w14:paraId="5E46E744" w14:textId="43F2A254" w:rsidR="00A95C06" w:rsidRDefault="00A95C06">
      <w:pPr>
        <w:widowControl/>
        <w:jc w:val="left"/>
        <w:rPr>
          <w:rFonts w:ascii="Times New Roman" w:eastAsia="等线" w:hAnsi="Times New Roman" w:cs="Times New Roman"/>
          <w:kern w:val="0"/>
          <w:szCs w:val="21"/>
        </w:rPr>
      </w:pPr>
      <w:r>
        <w:rPr>
          <w:rFonts w:ascii="Times New Roman" w:eastAsia="等线" w:hAnsi="Times New Roman" w:cs="Times New Roman"/>
          <w:noProof/>
          <w:kern w:val="0"/>
        </w:rPr>
        <mc:AlternateContent>
          <mc:Choice Requires="wps">
            <w:drawing>
              <wp:anchor distT="0" distB="0" distL="114300" distR="114300" simplePos="0" relativeHeight="251661312" behindDoc="0" locked="0" layoutInCell="1" allowOverlap="1" wp14:anchorId="4E4A3F44" wp14:editId="1F22A9CF">
                <wp:simplePos x="0" y="0"/>
                <wp:positionH relativeFrom="margin">
                  <wp:align>left</wp:align>
                </wp:positionH>
                <wp:positionV relativeFrom="paragraph">
                  <wp:posOffset>156210</wp:posOffset>
                </wp:positionV>
                <wp:extent cx="6269990" cy="1346200"/>
                <wp:effectExtent l="0" t="0" r="16510" b="25400"/>
                <wp:wrapTopAndBottom/>
                <wp:docPr id="4" name="Rectangle 4"/>
                <wp:cNvGraphicFramePr/>
                <a:graphic xmlns:a="http://schemas.openxmlformats.org/drawingml/2006/main">
                  <a:graphicData uri="http://schemas.microsoft.com/office/word/2010/wordprocessingShape">
                    <wps:wsp>
                      <wps:cNvSpPr/>
                      <wps:spPr>
                        <a:xfrm>
                          <a:off x="0" y="0"/>
                          <a:ext cx="6269990" cy="1346200"/>
                        </a:xfrm>
                        <a:prstGeom prst="rect">
                          <a:avLst/>
                        </a:prstGeom>
                        <a:solidFill>
                          <a:schemeClr val="bg1"/>
                        </a:solidFill>
                        <a:ln>
                          <a:solidFill>
                            <a:schemeClr val="accent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B144E21" w14:textId="77777777" w:rsidR="00A95C06" w:rsidRPr="00A95C06" w:rsidRDefault="00A95C06" w:rsidP="00A95C06">
                            <w:pPr>
                              <w:widowControl/>
                              <w:numPr>
                                <w:ilvl w:val="2"/>
                                <w:numId w:val="27"/>
                              </w:numPr>
                              <w:ind w:left="360"/>
                              <w:jc w:val="left"/>
                              <w:textAlignment w:val="center"/>
                              <w:rPr>
                                <w:rFonts w:ascii="Times New Roman" w:eastAsia="Times New Roman" w:hAnsi="Times New Roman" w:cs="Times New Roman"/>
                                <w:color w:val="000000" w:themeColor="text1"/>
                                <w:sz w:val="22"/>
                              </w:rPr>
                            </w:pPr>
                            <w:r w:rsidRPr="00A95C06">
                              <w:rPr>
                                <w:rFonts w:ascii="Times New Roman" w:eastAsia="Times New Roman" w:hAnsi="Times New Roman" w:cs="Times New Roman"/>
                                <w:color w:val="000000" w:themeColor="text1"/>
                              </w:rPr>
                              <w:t>The study is performed based on non-AI-based approach at BS receiver under existing and relaxed UE TX EVM requirements</w:t>
                            </w:r>
                          </w:p>
                          <w:p w14:paraId="75060B1F" w14:textId="77777777" w:rsidR="00A95C06" w:rsidRPr="00A95C06" w:rsidRDefault="00A95C06" w:rsidP="00A95C06">
                            <w:pPr>
                              <w:widowControl/>
                              <w:numPr>
                                <w:ilvl w:val="3"/>
                                <w:numId w:val="27"/>
                              </w:numPr>
                              <w:ind w:left="1080"/>
                              <w:jc w:val="left"/>
                              <w:textAlignment w:val="center"/>
                              <w:rPr>
                                <w:rFonts w:ascii="Times New Roman" w:eastAsia="Times New Roman" w:hAnsi="Times New Roman" w:cs="Times New Roman"/>
                                <w:color w:val="000000" w:themeColor="text1"/>
                                <w:sz w:val="22"/>
                              </w:rPr>
                            </w:pPr>
                            <w:r w:rsidRPr="00A95C06">
                              <w:rPr>
                                <w:rFonts w:ascii="Times New Roman" w:eastAsia="Times New Roman" w:hAnsi="Times New Roman" w:cs="Times New Roman"/>
                                <w:color w:val="000000" w:themeColor="text1"/>
                              </w:rPr>
                              <w:t>Non-linearity model(s) of transmission signals are studied to capture PA non-linearity and other RF impairment</w:t>
                            </w:r>
                          </w:p>
                          <w:p w14:paraId="03E59AE1" w14:textId="77777777" w:rsidR="00A95C06" w:rsidRPr="00A95C06" w:rsidRDefault="00A95C06" w:rsidP="00A95C06">
                            <w:pPr>
                              <w:widowControl/>
                              <w:numPr>
                                <w:ilvl w:val="3"/>
                                <w:numId w:val="27"/>
                              </w:numPr>
                              <w:ind w:left="1080"/>
                              <w:jc w:val="left"/>
                              <w:textAlignment w:val="center"/>
                              <w:rPr>
                                <w:rFonts w:ascii="Times New Roman" w:eastAsia="Times New Roman" w:hAnsi="Times New Roman" w:cs="Times New Roman"/>
                                <w:color w:val="000000" w:themeColor="text1"/>
                                <w:sz w:val="22"/>
                              </w:rPr>
                            </w:pPr>
                            <w:r w:rsidRPr="00A95C06">
                              <w:rPr>
                                <w:rFonts w:ascii="Times New Roman" w:eastAsia="Times New Roman" w:hAnsi="Times New Roman" w:cs="Times New Roman"/>
                                <w:color w:val="000000" w:themeColor="text1"/>
                              </w:rPr>
                              <w:t>The requirements for other gating factors that impact MPR remain unchanged.</w:t>
                            </w:r>
                          </w:p>
                          <w:p w14:paraId="1A734B89" w14:textId="77777777" w:rsidR="00A95C06" w:rsidRPr="00A95C06" w:rsidRDefault="00A95C06" w:rsidP="00A95C06">
                            <w:pPr>
                              <w:widowControl/>
                              <w:numPr>
                                <w:ilvl w:val="4"/>
                                <w:numId w:val="27"/>
                              </w:numPr>
                              <w:ind w:left="1800"/>
                              <w:jc w:val="left"/>
                              <w:textAlignment w:val="center"/>
                              <w:rPr>
                                <w:rFonts w:ascii="Times New Roman" w:eastAsia="Times New Roman" w:hAnsi="Times New Roman" w:cs="Times New Roman"/>
                                <w:color w:val="000000" w:themeColor="text1"/>
                              </w:rPr>
                            </w:pPr>
                            <w:r w:rsidRPr="00A95C06">
                              <w:rPr>
                                <w:rFonts w:ascii="Times New Roman" w:eastAsia="Times New Roman" w:hAnsi="Times New Roman" w:cs="Times New Roman"/>
                                <w:color w:val="000000" w:themeColor="text1"/>
                              </w:rPr>
                              <w:t>IBE requirement is based on non-relaxed Tx EVM</w:t>
                            </w:r>
                          </w:p>
                          <w:p w14:paraId="5425772C" w14:textId="77777777" w:rsidR="00A95C06" w:rsidRPr="00A95C06" w:rsidRDefault="00A95C06" w:rsidP="00A95C06">
                            <w:pPr>
                              <w:widowControl/>
                              <w:numPr>
                                <w:ilvl w:val="3"/>
                                <w:numId w:val="27"/>
                              </w:numPr>
                              <w:ind w:left="1080"/>
                              <w:jc w:val="left"/>
                              <w:textAlignment w:val="center"/>
                              <w:rPr>
                                <w:rFonts w:ascii="Times New Roman" w:eastAsia="Times New Roman" w:hAnsi="Times New Roman" w:cs="Times New Roman"/>
                                <w:color w:val="000000" w:themeColor="text1"/>
                                <w:sz w:val="22"/>
                              </w:rPr>
                            </w:pPr>
                            <w:r w:rsidRPr="00A95C06">
                              <w:rPr>
                                <w:rFonts w:ascii="Times New Roman" w:eastAsia="Times New Roman" w:hAnsi="Times New Roman" w:cs="Times New Roman"/>
                                <w:color w:val="000000" w:themeColor="text1"/>
                              </w:rPr>
                              <w:t>Only 5G requirements are considered</w:t>
                            </w:r>
                          </w:p>
                          <w:p w14:paraId="3C59B9DD" w14:textId="77777777" w:rsidR="00A95C06" w:rsidRPr="00A95C06" w:rsidRDefault="00A95C06" w:rsidP="00A95C06">
                            <w:pPr>
                              <w:widowControl/>
                              <w:numPr>
                                <w:ilvl w:val="2"/>
                                <w:numId w:val="27"/>
                              </w:numPr>
                              <w:ind w:left="360"/>
                              <w:jc w:val="left"/>
                              <w:textAlignment w:val="center"/>
                              <w:rPr>
                                <w:rFonts w:ascii="Times New Roman" w:eastAsia="Times New Roman" w:hAnsi="Times New Roman" w:cs="Times New Roman"/>
                                <w:color w:val="000000" w:themeColor="text1"/>
                              </w:rPr>
                            </w:pPr>
                            <w:r w:rsidRPr="00A95C06">
                              <w:rPr>
                                <w:rFonts w:ascii="Times New Roman" w:eastAsia="Times New Roman" w:hAnsi="Times New Roman" w:cs="Times New Roman"/>
                                <w:color w:val="000000" w:themeColor="text1"/>
                              </w:rPr>
                              <w:t>Prioritize discussion on RF modelling in RAN4#118</w:t>
                            </w:r>
                          </w:p>
                          <w:p w14:paraId="63761438" w14:textId="77777777" w:rsidR="00A95C06" w:rsidRPr="00A95C06" w:rsidRDefault="00A95C06" w:rsidP="00A95C06">
                            <w:pPr>
                              <w:jc w:val="center"/>
                              <w:rPr>
                                <w:rFonts w:ascii="Times New Roman" w:hAnsi="Times New Roman" w:cs="Times New Roman"/>
                                <w:color w:val="000000" w:themeColor="text1"/>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4E4A3F44" id="Rectangle 4" o:spid="_x0000_s1027" style="position:absolute;margin-left:0;margin-top:12.3pt;width:493.7pt;height:106pt;z-index:251661312;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" fillcolor="white [3212]" strokecolor="#4472c4 [3204]" strokeweight="1pt">
                <v:textbox>
                  <w:txbxContent>
                    <w:p w14:paraId="1B144E21" w14:textId="77777777" w:rsidR="00A95C06" w:rsidRPr="00A95C06" w:rsidRDefault="00A95C06" w:rsidP="00A95C06">
                      <w:pPr>
                        <w:widowControl/>
                        <w:numPr>
                          <w:ilvl w:val="2"/>
                          <w:numId w:val="27"/>
                        </w:numPr>
                        <w:ind w:left="360"/>
                        <w:jc w:val="left"/>
                        <w:textAlignment w:val="center"/>
                        <w:rPr>
                          <w:rFonts w:ascii="Times New Roman" w:eastAsia="Times New Roman" w:hAnsi="Times New Roman" w:cs="Times New Roman"/>
                          <w:color w:val="000000" w:themeColor="text1"/>
                          <w:sz w:val="22"/>
                        </w:rPr>
                      </w:pPr>
                      <w:r w:rsidRPr="00A95C06">
                        <w:rPr>
                          <w:rFonts w:ascii="Times New Roman" w:eastAsia="Times New Roman" w:hAnsi="Times New Roman" w:cs="Times New Roman"/>
                          <w:color w:val="000000" w:themeColor="text1"/>
                        </w:rPr>
                        <w:t>The study is performed based on non-AI-based approach at BS receiver under existing and relaxed UE TX EVM requirements</w:t>
                      </w:r>
                    </w:p>
                    <w:p w14:paraId="75060B1F" w14:textId="77777777" w:rsidR="00A95C06" w:rsidRPr="00A95C06" w:rsidRDefault="00A95C06" w:rsidP="00A95C06">
                      <w:pPr>
                        <w:widowControl/>
                        <w:numPr>
                          <w:ilvl w:val="3"/>
                          <w:numId w:val="27"/>
                        </w:numPr>
                        <w:ind w:left="1080"/>
                        <w:jc w:val="left"/>
                        <w:textAlignment w:val="center"/>
                        <w:rPr>
                          <w:rFonts w:ascii="Times New Roman" w:eastAsia="Times New Roman" w:hAnsi="Times New Roman" w:cs="Times New Roman"/>
                          <w:color w:val="000000" w:themeColor="text1"/>
                          <w:sz w:val="22"/>
                        </w:rPr>
                      </w:pPr>
                      <w:r w:rsidRPr="00A95C06">
                        <w:rPr>
                          <w:rFonts w:ascii="Times New Roman" w:eastAsia="Times New Roman" w:hAnsi="Times New Roman" w:cs="Times New Roman"/>
                          <w:color w:val="000000" w:themeColor="text1"/>
                        </w:rPr>
                        <w:t>Non-linearity model(s) of transmission signals are studied to capture PA non-linearity and other RF impairment</w:t>
                      </w:r>
                    </w:p>
                    <w:p w14:paraId="03E59AE1" w14:textId="77777777" w:rsidR="00A95C06" w:rsidRPr="00A95C06" w:rsidRDefault="00A95C06" w:rsidP="00A95C06">
                      <w:pPr>
                        <w:widowControl/>
                        <w:numPr>
                          <w:ilvl w:val="3"/>
                          <w:numId w:val="27"/>
                        </w:numPr>
                        <w:ind w:left="1080"/>
                        <w:jc w:val="left"/>
                        <w:textAlignment w:val="center"/>
                        <w:rPr>
                          <w:rFonts w:ascii="Times New Roman" w:eastAsia="Times New Roman" w:hAnsi="Times New Roman" w:cs="Times New Roman"/>
                          <w:color w:val="000000" w:themeColor="text1"/>
                          <w:sz w:val="22"/>
                        </w:rPr>
                      </w:pPr>
                      <w:r w:rsidRPr="00A95C06">
                        <w:rPr>
                          <w:rFonts w:ascii="Times New Roman" w:eastAsia="Times New Roman" w:hAnsi="Times New Roman" w:cs="Times New Roman"/>
                          <w:color w:val="000000" w:themeColor="text1"/>
                        </w:rPr>
                        <w:t>The requirements for other gating factors that impact MPR remain unchanged.</w:t>
                      </w:r>
                    </w:p>
                    <w:p w14:paraId="1A734B89" w14:textId="77777777" w:rsidR="00A95C06" w:rsidRPr="00A95C06" w:rsidRDefault="00A95C06" w:rsidP="00A95C06">
                      <w:pPr>
                        <w:widowControl/>
                        <w:numPr>
                          <w:ilvl w:val="4"/>
                          <w:numId w:val="27"/>
                        </w:numPr>
                        <w:ind w:left="1800"/>
                        <w:jc w:val="left"/>
                        <w:textAlignment w:val="center"/>
                        <w:rPr>
                          <w:rFonts w:ascii="Times New Roman" w:eastAsia="Times New Roman" w:hAnsi="Times New Roman" w:cs="Times New Roman"/>
                          <w:color w:val="000000" w:themeColor="text1"/>
                        </w:rPr>
                      </w:pPr>
                      <w:r w:rsidRPr="00A95C06">
                        <w:rPr>
                          <w:rFonts w:ascii="Times New Roman" w:eastAsia="Times New Roman" w:hAnsi="Times New Roman" w:cs="Times New Roman"/>
                          <w:color w:val="000000" w:themeColor="text1"/>
                        </w:rPr>
                        <w:t>IBE requirement is based on non-relaxed Tx EVM</w:t>
                      </w:r>
                    </w:p>
                    <w:p w14:paraId="5425772C" w14:textId="77777777" w:rsidR="00A95C06" w:rsidRPr="00A95C06" w:rsidRDefault="00A95C06" w:rsidP="00A95C06">
                      <w:pPr>
                        <w:widowControl/>
                        <w:numPr>
                          <w:ilvl w:val="3"/>
                          <w:numId w:val="27"/>
                        </w:numPr>
                        <w:ind w:left="1080"/>
                        <w:jc w:val="left"/>
                        <w:textAlignment w:val="center"/>
                        <w:rPr>
                          <w:rFonts w:ascii="Times New Roman" w:eastAsia="Times New Roman" w:hAnsi="Times New Roman" w:cs="Times New Roman"/>
                          <w:color w:val="000000" w:themeColor="text1"/>
                          <w:sz w:val="22"/>
                        </w:rPr>
                      </w:pPr>
                      <w:r w:rsidRPr="00A95C06">
                        <w:rPr>
                          <w:rFonts w:ascii="Times New Roman" w:eastAsia="Times New Roman" w:hAnsi="Times New Roman" w:cs="Times New Roman"/>
                          <w:color w:val="000000" w:themeColor="text1"/>
                        </w:rPr>
                        <w:t>Only 5G requirements are considered</w:t>
                      </w:r>
                    </w:p>
                    <w:p w14:paraId="3C59B9DD" w14:textId="77777777" w:rsidR="00A95C06" w:rsidRPr="00A95C06" w:rsidRDefault="00A95C06" w:rsidP="00A95C06">
                      <w:pPr>
                        <w:widowControl/>
                        <w:numPr>
                          <w:ilvl w:val="2"/>
                          <w:numId w:val="27"/>
                        </w:numPr>
                        <w:ind w:left="360"/>
                        <w:jc w:val="left"/>
                        <w:textAlignment w:val="center"/>
                        <w:rPr>
                          <w:rFonts w:ascii="Times New Roman" w:eastAsia="Times New Roman" w:hAnsi="Times New Roman" w:cs="Times New Roman"/>
                          <w:color w:val="000000" w:themeColor="text1"/>
                        </w:rPr>
                      </w:pPr>
                      <w:r w:rsidRPr="00A95C06">
                        <w:rPr>
                          <w:rFonts w:ascii="Times New Roman" w:eastAsia="Times New Roman" w:hAnsi="Times New Roman" w:cs="Times New Roman"/>
                          <w:color w:val="000000" w:themeColor="text1"/>
                        </w:rPr>
                        <w:t>Prioritize discussion on RF modelling in RAN4#118</w:t>
                      </w:r>
                    </w:p>
                    <w:p w14:paraId="63761438" w14:textId="77777777" w:rsidR="00A95C06" w:rsidRPr="00A95C06" w:rsidRDefault="00A95C06" w:rsidP="00A95C06">
                      <w:pPr>
                        <w:jc w:val="center"/>
                        <w:rPr>
                          <w:rFonts w:ascii="Times New Roman" w:hAnsi="Times New Roman" w:cs="Times New Roman"/>
                          <w:color w:val="000000" w:themeColor="text1"/>
                        </w:rPr>
                      </w:pPr>
                    </w:p>
                  </w:txbxContent>
                </v:textbox>
                <w10:wrap type="topAndBottom" anchorx="margin"/>
              </v:rect>
            </w:pict>
          </mc:Fallback>
        </mc:AlternateContent>
      </w:r>
    </w:p>
    <w:p w14:paraId="17380FE4" w14:textId="5CC66A54" w:rsidR="00A95C06" w:rsidRDefault="00A95C06">
      <w:pPr>
        <w:widowControl/>
        <w:jc w:val="left"/>
        <w:rPr>
          <w:rFonts w:ascii="Times New Roman" w:eastAsia="等线" w:hAnsi="Times New Roman" w:cs="Times New Roman"/>
          <w:kern w:val="0"/>
          <w:szCs w:val="21"/>
        </w:rPr>
      </w:pPr>
    </w:p>
    <w:p w14:paraId="0E6C65DA" w14:textId="0E81DEE5" w:rsidR="00A95C06" w:rsidRDefault="00A95C06">
      <w:pPr>
        <w:widowControl/>
        <w:jc w:val="left"/>
        <w:rPr>
          <w:rFonts w:ascii="Times New Roman" w:eastAsia="等线" w:hAnsi="Times New Roman" w:cs="Times New Roman"/>
          <w:kern w:val="0"/>
          <w:szCs w:val="21"/>
        </w:rPr>
      </w:pPr>
      <w:r>
        <w:rPr>
          <w:rFonts w:ascii="Times New Roman" w:eastAsia="等线" w:hAnsi="Times New Roman" w:cs="Times New Roman"/>
          <w:kern w:val="0"/>
          <w:szCs w:val="21"/>
        </w:rPr>
        <w:t xml:space="preserve">The key RF modelling for this feature would be the PA model. In NR, there is many models are captured in TR, e.g., Rapp model, GMP model, but there is no agreed common PA model for requirement evaluation, and only calibration point is given, which means any calibrated PA model can be used based on </w:t>
      </w:r>
      <w:proofErr w:type="gramStart"/>
      <w:r>
        <w:rPr>
          <w:rFonts w:ascii="Times New Roman" w:eastAsia="等线" w:hAnsi="Times New Roman" w:cs="Times New Roman"/>
          <w:kern w:val="0"/>
          <w:szCs w:val="21"/>
        </w:rPr>
        <w:t>companies</w:t>
      </w:r>
      <w:proofErr w:type="gramEnd"/>
      <w:r>
        <w:rPr>
          <w:rFonts w:ascii="Times New Roman" w:eastAsia="等线" w:hAnsi="Times New Roman" w:cs="Times New Roman"/>
          <w:kern w:val="0"/>
          <w:szCs w:val="21"/>
        </w:rPr>
        <w:t xml:space="preserve"> choice.</w:t>
      </w:r>
    </w:p>
    <w:p w14:paraId="720A38B6" w14:textId="611E19D2" w:rsidR="00D66D78" w:rsidRDefault="00D66D78">
      <w:pPr>
        <w:widowControl/>
        <w:jc w:val="left"/>
        <w:rPr>
          <w:rFonts w:ascii="Times New Roman" w:eastAsia="等线" w:hAnsi="Times New Roman" w:cs="Times New Roman"/>
          <w:kern w:val="0"/>
          <w:szCs w:val="21"/>
        </w:rPr>
      </w:pPr>
    </w:p>
    <w:p w14:paraId="5AD17D4E" w14:textId="07206E08" w:rsidR="00A95C06" w:rsidRPr="00A95C06" w:rsidRDefault="00A95C06">
      <w:pPr>
        <w:widowControl/>
        <w:jc w:val="left"/>
        <w:rPr>
          <w:rFonts w:ascii="Times New Roman" w:eastAsia="等线" w:hAnsi="Times New Roman" w:cs="Times New Roman"/>
          <w:b/>
          <w:bCs/>
          <w:kern w:val="0"/>
          <w:szCs w:val="21"/>
        </w:rPr>
      </w:pPr>
      <w:r w:rsidRPr="00A95C06">
        <w:rPr>
          <w:rFonts w:ascii="Times New Roman" w:eastAsia="等线" w:hAnsi="Times New Roman" w:cs="Times New Roman"/>
          <w:b/>
          <w:bCs/>
          <w:kern w:val="0"/>
          <w:szCs w:val="21"/>
        </w:rPr>
        <w:t>Observation 1: There is no common PA model in NR requirement evaluation, and any calibrated PA can be used which is based on companies’ choice.</w:t>
      </w:r>
    </w:p>
    <w:p w14:paraId="4FDB88C7" w14:textId="2750C0B3" w:rsidR="00D66D78" w:rsidRDefault="00D66D78">
      <w:pPr>
        <w:widowControl/>
        <w:jc w:val="left"/>
        <w:rPr>
          <w:rFonts w:ascii="Times New Roman" w:eastAsia="等线" w:hAnsi="Times New Roman" w:cs="Times New Roman"/>
          <w:kern w:val="0"/>
          <w:szCs w:val="21"/>
        </w:rPr>
      </w:pPr>
    </w:p>
    <w:p w14:paraId="5FFD4DC5" w14:textId="42B3DEEE" w:rsidR="00A95C06" w:rsidRDefault="00A95C06">
      <w:pPr>
        <w:widowControl/>
        <w:jc w:val="left"/>
        <w:rPr>
          <w:rFonts w:ascii="Times New Roman" w:eastAsia="等线" w:hAnsi="Times New Roman" w:cs="Times New Roman"/>
          <w:kern w:val="0"/>
          <w:szCs w:val="21"/>
        </w:rPr>
      </w:pPr>
      <w:r>
        <w:rPr>
          <w:rFonts w:ascii="Times New Roman" w:eastAsia="等线" w:hAnsi="Times New Roman" w:cs="Times New Roman"/>
          <w:kern w:val="0"/>
          <w:szCs w:val="21"/>
        </w:rPr>
        <w:t>It would be hard to agreed on a single PA model, and it is better to follow NR rules for this topic.</w:t>
      </w:r>
    </w:p>
    <w:p w14:paraId="18AB448E" w14:textId="77777777" w:rsidR="00A95C06" w:rsidRDefault="00A95C06">
      <w:pPr>
        <w:widowControl/>
        <w:jc w:val="left"/>
        <w:rPr>
          <w:rFonts w:ascii="Times New Roman" w:eastAsia="等线" w:hAnsi="Times New Roman" w:cs="Times New Roman"/>
          <w:kern w:val="0"/>
          <w:szCs w:val="21"/>
        </w:rPr>
      </w:pPr>
    </w:p>
    <w:p w14:paraId="0EF141BE" w14:textId="432D48B6" w:rsidR="00D66D78" w:rsidRPr="00A95C06" w:rsidRDefault="00D66D78">
      <w:pPr>
        <w:widowControl/>
        <w:jc w:val="left"/>
        <w:rPr>
          <w:rFonts w:ascii="Times New Roman" w:eastAsia="等线" w:hAnsi="Times New Roman" w:cs="Times New Roman"/>
          <w:b/>
          <w:bCs/>
          <w:kern w:val="0"/>
          <w:szCs w:val="21"/>
        </w:rPr>
      </w:pPr>
      <w:r w:rsidRPr="00A95C06">
        <w:rPr>
          <w:rFonts w:ascii="Times New Roman" w:eastAsia="等线" w:hAnsi="Times New Roman" w:cs="Times New Roman"/>
          <w:b/>
          <w:bCs/>
          <w:kern w:val="0"/>
          <w:szCs w:val="21"/>
        </w:rPr>
        <w:t>Proposal 1</w:t>
      </w:r>
      <w:r w:rsidR="00434702" w:rsidRPr="00A95C06">
        <w:rPr>
          <w:rFonts w:ascii="Times New Roman" w:eastAsia="等线" w:hAnsi="Times New Roman" w:cs="Times New Roman"/>
          <w:b/>
          <w:bCs/>
          <w:kern w:val="0"/>
          <w:szCs w:val="21"/>
        </w:rPr>
        <w:t xml:space="preserve">: Companies can use any calibrated PA model </w:t>
      </w:r>
      <w:r w:rsidR="00A95C06">
        <w:rPr>
          <w:rFonts w:ascii="Times New Roman" w:eastAsia="等线" w:hAnsi="Times New Roman" w:cs="Times New Roman"/>
          <w:b/>
          <w:bCs/>
          <w:kern w:val="0"/>
          <w:szCs w:val="21"/>
        </w:rPr>
        <w:t xml:space="preserve">for Tx EVM relaxation </w:t>
      </w:r>
      <w:r w:rsidR="00434702" w:rsidRPr="00A95C06">
        <w:rPr>
          <w:rFonts w:ascii="Times New Roman" w:eastAsia="等线" w:hAnsi="Times New Roman" w:cs="Times New Roman"/>
          <w:b/>
          <w:bCs/>
          <w:kern w:val="0"/>
          <w:szCs w:val="21"/>
        </w:rPr>
        <w:t>and the calibration point is same as NR</w:t>
      </w:r>
      <w:r w:rsidR="003048F9" w:rsidRPr="00A95C06">
        <w:rPr>
          <w:rFonts w:ascii="Times New Roman" w:eastAsia="等线" w:hAnsi="Times New Roman" w:cs="Times New Roman"/>
          <w:b/>
          <w:bCs/>
          <w:kern w:val="0"/>
          <w:szCs w:val="21"/>
        </w:rPr>
        <w:t xml:space="preserve">, i.e., 1 dB MPR for </w:t>
      </w:r>
      <w:r w:rsidR="003048F9" w:rsidRPr="00A95C06">
        <w:rPr>
          <w:rFonts w:ascii="Times New Roman" w:eastAsia="等线" w:hAnsi="Times New Roman" w:cs="Times New Roman"/>
          <w:b/>
          <w:bCs/>
          <w:kern w:val="0"/>
          <w:szCs w:val="21"/>
          <w:lang w:val="en-GB"/>
        </w:rPr>
        <w:t>100 RB QPSK DFT-s-OFDM (15KHz SCS)</w:t>
      </w:r>
    </w:p>
    <w:p w14:paraId="6BC6F386" w14:textId="47146343" w:rsidR="00D66D78" w:rsidRDefault="00D66D78">
      <w:pPr>
        <w:widowControl/>
        <w:jc w:val="left"/>
        <w:rPr>
          <w:rFonts w:ascii="Times New Roman" w:eastAsia="等线" w:hAnsi="Times New Roman" w:cs="Times New Roman"/>
          <w:kern w:val="0"/>
          <w:szCs w:val="21"/>
        </w:rPr>
      </w:pPr>
    </w:p>
    <w:p w14:paraId="7430D781" w14:textId="793E3FED" w:rsidR="00434702" w:rsidRDefault="00A95C06">
      <w:pPr>
        <w:widowControl/>
        <w:jc w:val="left"/>
        <w:rPr>
          <w:rFonts w:ascii="Times New Roman" w:eastAsia="等线" w:hAnsi="Times New Roman" w:cs="Times New Roman"/>
          <w:kern w:val="0"/>
          <w:szCs w:val="21"/>
        </w:rPr>
      </w:pPr>
      <w:r>
        <w:rPr>
          <w:rFonts w:ascii="Times New Roman" w:eastAsia="等线" w:hAnsi="Times New Roman" w:cs="Times New Roman"/>
          <w:kern w:val="0"/>
          <w:szCs w:val="21"/>
        </w:rPr>
        <w:t>Another RF modelling in MPR</w:t>
      </w:r>
      <w:r w:rsidR="009D70EB">
        <w:rPr>
          <w:rFonts w:ascii="Times New Roman" w:eastAsia="等线" w:hAnsi="Times New Roman" w:cs="Times New Roman"/>
          <w:kern w:val="0"/>
          <w:szCs w:val="21"/>
        </w:rPr>
        <w:t xml:space="preserve"> is Tx impairment, e.g., carrier leakage, IQ imbalance, etc. Considering out target is to reduce the MPR, it would be better to take same assumptions that used in NR MPR evaluation, to make the simulation results is comparable.</w:t>
      </w:r>
    </w:p>
    <w:p w14:paraId="73D9556C" w14:textId="73AEF96E" w:rsidR="00434702" w:rsidRDefault="00434702">
      <w:pPr>
        <w:widowControl/>
        <w:jc w:val="left"/>
        <w:rPr>
          <w:rFonts w:ascii="Times New Roman" w:eastAsia="等线" w:hAnsi="Times New Roman" w:cs="Times New Roman"/>
          <w:kern w:val="0"/>
          <w:szCs w:val="21"/>
        </w:rPr>
      </w:pPr>
    </w:p>
    <w:p w14:paraId="1AA3F211" w14:textId="376E1E3F" w:rsidR="00434702" w:rsidRPr="009D70EB" w:rsidRDefault="00434702">
      <w:pPr>
        <w:widowControl/>
        <w:jc w:val="left"/>
        <w:rPr>
          <w:rFonts w:ascii="Times New Roman" w:eastAsia="等线" w:hAnsi="Times New Roman" w:cs="Times New Roman"/>
          <w:b/>
          <w:bCs/>
          <w:kern w:val="0"/>
          <w:szCs w:val="21"/>
        </w:rPr>
      </w:pPr>
      <w:r w:rsidRPr="009D70EB">
        <w:rPr>
          <w:rFonts w:ascii="Times New Roman" w:eastAsia="等线" w:hAnsi="Times New Roman" w:cs="Times New Roman"/>
          <w:b/>
          <w:bCs/>
          <w:kern w:val="0"/>
          <w:szCs w:val="21"/>
        </w:rPr>
        <w:t xml:space="preserve">Proposal 2: The following Tx impairment used in NR MPR evaluation </w:t>
      </w:r>
      <w:r w:rsidR="00303C3E" w:rsidRPr="009D70EB">
        <w:rPr>
          <w:rFonts w:ascii="Times New Roman" w:eastAsia="等线" w:hAnsi="Times New Roman" w:cs="Times New Roman"/>
          <w:b/>
          <w:bCs/>
          <w:kern w:val="0"/>
          <w:szCs w:val="21"/>
        </w:rPr>
        <w:t xml:space="preserve">can </w:t>
      </w:r>
      <w:r w:rsidRPr="009D70EB">
        <w:rPr>
          <w:rFonts w:ascii="Times New Roman" w:eastAsia="等线" w:hAnsi="Times New Roman" w:cs="Times New Roman"/>
          <w:b/>
          <w:bCs/>
          <w:kern w:val="0"/>
          <w:szCs w:val="21"/>
        </w:rPr>
        <w:t>be used in the simulation</w:t>
      </w:r>
      <w:r w:rsidR="009D70EB" w:rsidRPr="009D70EB">
        <w:rPr>
          <w:rFonts w:ascii="Times New Roman" w:eastAsia="等线" w:hAnsi="Times New Roman" w:cs="Times New Roman"/>
          <w:b/>
          <w:bCs/>
          <w:kern w:val="0"/>
          <w:szCs w:val="21"/>
        </w:rPr>
        <w:t>, to make the MPR evaluation in this topic is comparable</w:t>
      </w:r>
      <w:r w:rsidRPr="009D70EB">
        <w:rPr>
          <w:rFonts w:ascii="Times New Roman" w:eastAsia="等线" w:hAnsi="Times New Roman" w:cs="Times New Roman"/>
          <w:b/>
          <w:bCs/>
          <w:kern w:val="0"/>
          <w:szCs w:val="21"/>
        </w:rPr>
        <w:t>:</w:t>
      </w:r>
    </w:p>
    <w:p w14:paraId="33AC5B40" w14:textId="77777777" w:rsidR="00303C3E" w:rsidRPr="009D70EB" w:rsidRDefault="00303C3E" w:rsidP="00303C3E">
      <w:pPr>
        <w:widowControl/>
        <w:numPr>
          <w:ilvl w:val="1"/>
          <w:numId w:val="31"/>
        </w:numPr>
        <w:jc w:val="left"/>
        <w:rPr>
          <w:rFonts w:ascii="Times New Roman" w:eastAsia="等线" w:hAnsi="Times New Roman" w:cs="Times New Roman"/>
          <w:b/>
          <w:bCs/>
          <w:kern w:val="0"/>
          <w:szCs w:val="21"/>
        </w:rPr>
      </w:pPr>
      <w:r w:rsidRPr="00303C3E">
        <w:rPr>
          <w:rFonts w:ascii="Times New Roman" w:eastAsia="等线" w:hAnsi="Times New Roman" w:cs="Times New Roman"/>
          <w:b/>
          <w:bCs/>
          <w:kern w:val="0"/>
          <w:szCs w:val="21"/>
          <w:lang w:val="en-CA"/>
        </w:rPr>
        <w:t xml:space="preserve">28dBc Carrier Leakage </w:t>
      </w:r>
    </w:p>
    <w:p w14:paraId="69F151B5" w14:textId="1DBB40A9" w:rsidR="00303C3E" w:rsidRPr="00303C3E" w:rsidRDefault="00303C3E" w:rsidP="00303C3E">
      <w:pPr>
        <w:widowControl/>
        <w:numPr>
          <w:ilvl w:val="1"/>
          <w:numId w:val="31"/>
        </w:numPr>
        <w:jc w:val="left"/>
        <w:rPr>
          <w:rFonts w:ascii="Times New Roman" w:eastAsia="等线" w:hAnsi="Times New Roman" w:cs="Times New Roman"/>
          <w:b/>
          <w:bCs/>
          <w:kern w:val="0"/>
          <w:szCs w:val="21"/>
        </w:rPr>
      </w:pPr>
      <w:r w:rsidRPr="00303C3E">
        <w:rPr>
          <w:rFonts w:ascii="Times New Roman" w:eastAsia="等线" w:hAnsi="Times New Roman" w:cs="Times New Roman"/>
          <w:b/>
          <w:bCs/>
          <w:kern w:val="0"/>
          <w:szCs w:val="21"/>
          <w:lang w:val="en-CA"/>
        </w:rPr>
        <w:t>28dBc Image Leakage</w:t>
      </w:r>
    </w:p>
    <w:p w14:paraId="1A9F0707" w14:textId="613E1FE0" w:rsidR="00303C3E" w:rsidRPr="009D70EB" w:rsidRDefault="00303C3E" w:rsidP="00303C3E">
      <w:pPr>
        <w:widowControl/>
        <w:numPr>
          <w:ilvl w:val="1"/>
          <w:numId w:val="31"/>
        </w:numPr>
        <w:jc w:val="left"/>
        <w:rPr>
          <w:rFonts w:ascii="Times New Roman" w:eastAsia="等线" w:hAnsi="Times New Roman" w:cs="Times New Roman"/>
          <w:b/>
          <w:bCs/>
          <w:kern w:val="0"/>
          <w:szCs w:val="21"/>
          <w:lang w:val="en-CA"/>
        </w:rPr>
      </w:pPr>
      <w:r w:rsidRPr="009D70EB">
        <w:rPr>
          <w:rFonts w:ascii="Times New Roman" w:eastAsia="等线" w:hAnsi="Times New Roman" w:cs="Times New Roman"/>
          <w:b/>
          <w:bCs/>
          <w:kern w:val="0"/>
          <w:szCs w:val="21"/>
          <w:lang w:val="en-CA"/>
        </w:rPr>
        <w:t>C</w:t>
      </w:r>
      <w:r w:rsidR="00A95C06" w:rsidRPr="009D70EB">
        <w:rPr>
          <w:rFonts w:ascii="Times New Roman" w:eastAsia="等线" w:hAnsi="Times New Roman" w:cs="Times New Roman"/>
          <w:b/>
          <w:bCs/>
          <w:kern w:val="0"/>
          <w:szCs w:val="21"/>
          <w:lang w:val="en-CA"/>
        </w:rPr>
        <w:t>-</w:t>
      </w:r>
      <w:r w:rsidRPr="009D70EB">
        <w:rPr>
          <w:rFonts w:ascii="Times New Roman" w:eastAsia="等线" w:hAnsi="Times New Roman" w:cs="Times New Roman"/>
          <w:b/>
          <w:bCs/>
          <w:kern w:val="0"/>
          <w:szCs w:val="21"/>
          <w:lang w:val="en-CA"/>
        </w:rPr>
        <w:t>IM3 = 60dB</w:t>
      </w:r>
    </w:p>
    <w:p w14:paraId="2C4564BF" w14:textId="77777777" w:rsidR="00D66D78" w:rsidRPr="00616182" w:rsidRDefault="00D66D78">
      <w:pPr>
        <w:widowControl/>
        <w:jc w:val="left"/>
        <w:rPr>
          <w:rFonts w:ascii="Times New Roman" w:hAnsi="Times New Roman" w:cs="Times New Roman"/>
          <w:b/>
          <w:bCs/>
        </w:rPr>
      </w:pPr>
    </w:p>
    <w:p w14:paraId="2433419B" w14:textId="63F5D01B" w:rsidR="009C7A33" w:rsidRPr="00993E51" w:rsidRDefault="0040353F" w:rsidP="00D10D7B">
      <w:pPr>
        <w:keepNext/>
        <w:keepLines/>
        <w:widowControl/>
        <w:pBdr>
          <w:top w:val="single" w:sz="12" w:space="3" w:color="auto"/>
        </w:pBdr>
        <w:overflowPunct w:val="0"/>
        <w:autoSpaceDE w:val="0"/>
        <w:autoSpaceDN w:val="0"/>
        <w:adjustRightInd w:val="0"/>
        <w:spacing w:before="240" w:after="180"/>
        <w:jc w:val="left"/>
        <w:textAlignment w:val="baseline"/>
        <w:outlineLvl w:val="0"/>
        <w:rPr>
          <w:rFonts w:ascii="Times New Roman" w:eastAsia="宋体" w:hAnsi="Times New Roman" w:cs="Times New Roman"/>
          <w:kern w:val="0"/>
          <w:sz w:val="36"/>
          <w:szCs w:val="20"/>
          <w:lang w:val="en-GB"/>
        </w:rPr>
      </w:pPr>
      <w:r w:rsidRPr="00993E51">
        <w:rPr>
          <w:rFonts w:ascii="Times New Roman" w:eastAsia="宋体" w:hAnsi="Times New Roman" w:cs="Times New Roman"/>
          <w:kern w:val="0"/>
          <w:sz w:val="36"/>
          <w:szCs w:val="20"/>
          <w:lang w:val="en-GB"/>
        </w:rPr>
        <w:t>Conclusion</w:t>
      </w:r>
    </w:p>
    <w:p w14:paraId="173D1528" w14:textId="07B74EBB" w:rsidR="00A24D61" w:rsidRDefault="00A24D61" w:rsidP="00D8281A">
      <w:pPr>
        <w:widowControl/>
        <w:spacing w:after="180"/>
        <w:rPr>
          <w:rFonts w:ascii="Times New Roman" w:eastAsia="等线" w:hAnsi="Times New Roman" w:cs="Times New Roman"/>
          <w:kern w:val="0"/>
          <w:sz w:val="20"/>
          <w:szCs w:val="20"/>
        </w:rPr>
      </w:pPr>
      <w:r>
        <w:rPr>
          <w:rFonts w:ascii="Times New Roman" w:eastAsia="等线" w:hAnsi="Times New Roman" w:cs="Times New Roman"/>
          <w:kern w:val="0"/>
          <w:sz w:val="20"/>
          <w:szCs w:val="20"/>
        </w:rPr>
        <w:t xml:space="preserve">In </w:t>
      </w:r>
      <w:r>
        <w:rPr>
          <w:rFonts w:ascii="Times New Roman" w:eastAsia="等线" w:hAnsi="Times New Roman" w:cs="Times New Roman" w:hint="eastAsia"/>
          <w:kern w:val="0"/>
          <w:sz w:val="20"/>
          <w:szCs w:val="20"/>
        </w:rPr>
        <w:t>this</w:t>
      </w:r>
      <w:r>
        <w:rPr>
          <w:rFonts w:ascii="Times New Roman" w:eastAsia="等线" w:hAnsi="Times New Roman" w:cs="Times New Roman"/>
          <w:kern w:val="0"/>
          <w:sz w:val="20"/>
          <w:szCs w:val="20"/>
        </w:rPr>
        <w:t xml:space="preserve"> contribution, we share our vies on switching scenario and Tx EVM relaxation RF modelling.</w:t>
      </w:r>
    </w:p>
    <w:p w14:paraId="4ACC6B2E" w14:textId="77777777" w:rsidR="00A24D61" w:rsidRPr="00A24D61" w:rsidRDefault="00A24D61" w:rsidP="00A24D61">
      <w:pPr>
        <w:widowControl/>
        <w:jc w:val="left"/>
        <w:rPr>
          <w:rFonts w:ascii="Times New Roman" w:eastAsia="等线" w:hAnsi="Times New Roman" w:cs="Times New Roman"/>
          <w:kern w:val="0"/>
          <w:szCs w:val="21"/>
        </w:rPr>
      </w:pPr>
      <w:r w:rsidRPr="002224C6">
        <w:rPr>
          <w:rFonts w:ascii="Times New Roman" w:eastAsia="等线" w:hAnsi="Times New Roman" w:cs="Times New Roman"/>
          <w:b/>
          <w:bCs/>
          <w:kern w:val="0"/>
          <w:szCs w:val="21"/>
        </w:rPr>
        <w:t>Proposal 1</w:t>
      </w:r>
      <w:r w:rsidRPr="00A24D61">
        <w:rPr>
          <w:rFonts w:ascii="Times New Roman" w:eastAsia="等线" w:hAnsi="Times New Roman" w:cs="Times New Roman"/>
          <w:kern w:val="0"/>
          <w:szCs w:val="21"/>
        </w:rPr>
        <w:t xml:space="preserve">: Further check whether the switching performance can be improved based on the scenario listed in table below  </w:t>
      </w:r>
    </w:p>
    <w:tbl>
      <w:tblPr>
        <w:tblStyle w:val="TableGrid"/>
        <w:tblW w:w="0" w:type="auto"/>
        <w:tblLook w:val="04A0" w:firstRow="1" w:lastRow="0" w:firstColumn="1" w:lastColumn="0" w:noHBand="0" w:noVBand="1"/>
      </w:tblPr>
      <w:tblGrid>
        <w:gridCol w:w="1413"/>
        <w:gridCol w:w="3402"/>
        <w:gridCol w:w="4816"/>
      </w:tblGrid>
      <w:tr w:rsidR="00A24D61" w14:paraId="74B33DA4" w14:textId="77777777" w:rsidTr="00A24D61">
        <w:tc>
          <w:tcPr>
            <w:tcW w:w="4815" w:type="dxa"/>
            <w:gridSpan w:val="2"/>
          </w:tcPr>
          <w:p w14:paraId="1F38A040" w14:textId="77777777" w:rsidR="00A24D61" w:rsidRPr="002224C6" w:rsidRDefault="00A24D61" w:rsidP="00F20AD8">
            <w:pPr>
              <w:widowControl/>
              <w:jc w:val="center"/>
              <w:rPr>
                <w:rFonts w:ascii="Times New Roman" w:eastAsia="等线" w:hAnsi="Times New Roman" w:cs="Times New Roman"/>
                <w:b/>
                <w:bCs/>
                <w:kern w:val="0"/>
                <w:szCs w:val="21"/>
              </w:rPr>
            </w:pPr>
            <w:r w:rsidRPr="002224C6">
              <w:rPr>
                <w:rFonts w:ascii="Times New Roman" w:eastAsia="等线" w:hAnsi="Times New Roman" w:cs="Times New Roman"/>
                <w:b/>
                <w:bCs/>
                <w:kern w:val="0"/>
                <w:szCs w:val="21"/>
              </w:rPr>
              <w:t>Scenario</w:t>
            </w:r>
          </w:p>
        </w:tc>
        <w:tc>
          <w:tcPr>
            <w:tcW w:w="4816" w:type="dxa"/>
            <w:vAlign w:val="center"/>
          </w:tcPr>
          <w:p w14:paraId="5A68773D" w14:textId="77777777" w:rsidR="00A24D61" w:rsidRPr="002224C6" w:rsidRDefault="00A24D61" w:rsidP="00F20AD8">
            <w:pPr>
              <w:widowControl/>
              <w:jc w:val="center"/>
              <w:rPr>
                <w:rFonts w:ascii="Times New Roman" w:eastAsia="等线" w:hAnsi="Times New Roman" w:cs="Times New Roman"/>
                <w:b/>
                <w:bCs/>
                <w:kern w:val="0"/>
                <w:szCs w:val="21"/>
              </w:rPr>
            </w:pPr>
            <w:r w:rsidRPr="002224C6">
              <w:rPr>
                <w:rFonts w:ascii="Times New Roman" w:eastAsia="等线" w:hAnsi="Times New Roman" w:cs="Times New Roman"/>
                <w:b/>
                <w:bCs/>
                <w:kern w:val="0"/>
                <w:szCs w:val="21"/>
              </w:rPr>
              <w:t>Value or Requirements</w:t>
            </w:r>
          </w:p>
        </w:tc>
      </w:tr>
      <w:tr w:rsidR="00A24D61" w14:paraId="3D890093" w14:textId="77777777" w:rsidTr="00A24D61">
        <w:tc>
          <w:tcPr>
            <w:tcW w:w="1413" w:type="dxa"/>
            <w:vMerge w:val="restart"/>
            <w:vAlign w:val="center"/>
          </w:tcPr>
          <w:p w14:paraId="1B50BEA8" w14:textId="77777777" w:rsidR="00A24D61" w:rsidRPr="002224C6" w:rsidRDefault="00A24D61" w:rsidP="00F20AD8">
            <w:pPr>
              <w:widowControl/>
              <w:jc w:val="center"/>
              <w:rPr>
                <w:rFonts w:ascii="Times New Roman" w:eastAsia="等线" w:hAnsi="Times New Roman" w:cs="Times New Roman"/>
                <w:b/>
                <w:bCs/>
                <w:kern w:val="0"/>
                <w:szCs w:val="21"/>
              </w:rPr>
            </w:pPr>
            <w:r w:rsidRPr="002224C6">
              <w:rPr>
                <w:rFonts w:ascii="Times New Roman" w:eastAsia="等线" w:hAnsi="Times New Roman" w:cs="Times New Roman"/>
                <w:b/>
                <w:bCs/>
                <w:kern w:val="0"/>
                <w:szCs w:val="21"/>
              </w:rPr>
              <w:t>UL</w:t>
            </w:r>
          </w:p>
        </w:tc>
        <w:tc>
          <w:tcPr>
            <w:tcW w:w="3402" w:type="dxa"/>
          </w:tcPr>
          <w:p w14:paraId="03AEF319" w14:textId="77777777" w:rsidR="00A24D61" w:rsidRDefault="00A24D61" w:rsidP="00F20AD8">
            <w:pPr>
              <w:widowControl/>
              <w:jc w:val="left"/>
              <w:rPr>
                <w:rFonts w:ascii="Times New Roman" w:eastAsia="等线" w:hAnsi="Times New Roman" w:cs="Times New Roman"/>
                <w:kern w:val="0"/>
                <w:szCs w:val="21"/>
              </w:rPr>
            </w:pPr>
            <w:r>
              <w:rPr>
                <w:rFonts w:ascii="Times New Roman" w:eastAsia="等线" w:hAnsi="Times New Roman" w:cs="Times New Roman"/>
                <w:kern w:val="0"/>
                <w:szCs w:val="21"/>
              </w:rPr>
              <w:t>T</w:t>
            </w:r>
            <w:r>
              <w:rPr>
                <w:rFonts w:ascii="Times New Roman" w:eastAsia="等线" w:hAnsi="Times New Roman" w:cs="Times New Roman" w:hint="eastAsia"/>
                <w:kern w:val="0"/>
                <w:szCs w:val="21"/>
              </w:rPr>
              <w:t>x</w:t>
            </w:r>
            <w:r>
              <w:rPr>
                <w:rFonts w:ascii="Times New Roman" w:eastAsia="等线" w:hAnsi="Times New Roman" w:cs="Times New Roman"/>
                <w:kern w:val="0"/>
                <w:szCs w:val="21"/>
              </w:rPr>
              <w:t xml:space="preserve"> switching for inter-band UL CA</w:t>
            </w:r>
          </w:p>
        </w:tc>
        <w:tc>
          <w:tcPr>
            <w:tcW w:w="4816" w:type="dxa"/>
          </w:tcPr>
          <w:p w14:paraId="69B0C52B" w14:textId="77777777" w:rsidR="00A24D61" w:rsidRDefault="00A24D61" w:rsidP="00F20AD8">
            <w:pPr>
              <w:widowControl/>
              <w:jc w:val="left"/>
              <w:rPr>
                <w:rFonts w:ascii="Times New Roman" w:eastAsia="等线" w:hAnsi="Times New Roman" w:cs="Times New Roman"/>
                <w:kern w:val="0"/>
                <w:szCs w:val="21"/>
              </w:rPr>
            </w:pPr>
            <w:r>
              <w:rPr>
                <w:rFonts w:ascii="Times New Roman" w:eastAsia="等线" w:hAnsi="Times New Roman" w:cs="Times New Roman" w:hint="eastAsia"/>
                <w:kern w:val="0"/>
                <w:szCs w:val="21"/>
              </w:rPr>
              <w:t>{</w:t>
            </w:r>
            <w:r>
              <w:rPr>
                <w:rFonts w:ascii="Times New Roman" w:eastAsia="等线" w:hAnsi="Times New Roman" w:cs="Times New Roman"/>
                <w:kern w:val="0"/>
                <w:szCs w:val="21"/>
              </w:rPr>
              <w:t>35</w:t>
            </w:r>
            <w:r>
              <w:rPr>
                <w:rFonts w:ascii="Times New Roman" w:eastAsia="等线" w:hAnsi="Times New Roman" w:cs="Times New Roman" w:hint="eastAsia"/>
                <w:kern w:val="0"/>
                <w:szCs w:val="21"/>
              </w:rPr>
              <w:t>us,</w:t>
            </w:r>
            <w:r>
              <w:rPr>
                <w:rFonts w:ascii="Times New Roman" w:eastAsia="等线" w:hAnsi="Times New Roman" w:cs="Times New Roman"/>
                <w:kern w:val="0"/>
                <w:szCs w:val="21"/>
              </w:rPr>
              <w:t xml:space="preserve"> 140</w:t>
            </w:r>
            <w:r>
              <w:rPr>
                <w:rFonts w:ascii="Times New Roman" w:eastAsia="等线" w:hAnsi="Times New Roman" w:cs="Times New Roman" w:hint="eastAsia"/>
                <w:kern w:val="0"/>
                <w:szCs w:val="21"/>
              </w:rPr>
              <w:t>us</w:t>
            </w:r>
            <w:r>
              <w:rPr>
                <w:rFonts w:ascii="Times New Roman" w:eastAsia="等线" w:hAnsi="Times New Roman" w:cs="Times New Roman"/>
                <w:kern w:val="0"/>
                <w:szCs w:val="21"/>
              </w:rPr>
              <w:t>, 210</w:t>
            </w:r>
            <w:r>
              <w:rPr>
                <w:rFonts w:ascii="Times New Roman" w:eastAsia="等线" w:hAnsi="Times New Roman" w:cs="Times New Roman" w:hint="eastAsia"/>
                <w:kern w:val="0"/>
                <w:szCs w:val="21"/>
              </w:rPr>
              <w:t>us}</w:t>
            </w:r>
          </w:p>
        </w:tc>
      </w:tr>
      <w:tr w:rsidR="00A24D61" w14:paraId="75B4AF26" w14:textId="77777777" w:rsidTr="00A24D61">
        <w:tc>
          <w:tcPr>
            <w:tcW w:w="1413" w:type="dxa"/>
            <w:vMerge/>
            <w:vAlign w:val="center"/>
          </w:tcPr>
          <w:p w14:paraId="4BE7EE34" w14:textId="77777777" w:rsidR="00A24D61" w:rsidRPr="002224C6" w:rsidRDefault="00A24D61" w:rsidP="00F20AD8">
            <w:pPr>
              <w:widowControl/>
              <w:jc w:val="center"/>
              <w:rPr>
                <w:rFonts w:ascii="Times New Roman" w:eastAsia="等线" w:hAnsi="Times New Roman" w:cs="Times New Roman"/>
                <w:b/>
                <w:bCs/>
                <w:kern w:val="0"/>
                <w:szCs w:val="21"/>
              </w:rPr>
            </w:pPr>
          </w:p>
        </w:tc>
        <w:tc>
          <w:tcPr>
            <w:tcW w:w="3402" w:type="dxa"/>
          </w:tcPr>
          <w:p w14:paraId="6906BBA3" w14:textId="77364972" w:rsidR="00A24D61" w:rsidRDefault="00A24D61" w:rsidP="00F20AD8">
            <w:pPr>
              <w:widowControl/>
              <w:jc w:val="left"/>
              <w:rPr>
                <w:rFonts w:ascii="Times New Roman" w:eastAsia="等线" w:hAnsi="Times New Roman" w:cs="Times New Roman"/>
                <w:kern w:val="0"/>
                <w:szCs w:val="21"/>
              </w:rPr>
            </w:pPr>
            <w:r>
              <w:rPr>
                <w:rFonts w:ascii="Times New Roman" w:eastAsia="等线" w:hAnsi="Times New Roman" w:cs="Times New Roman"/>
                <w:kern w:val="0"/>
                <w:szCs w:val="21"/>
              </w:rPr>
              <w:t>T</w:t>
            </w:r>
            <w:r>
              <w:rPr>
                <w:rFonts w:ascii="Times New Roman" w:eastAsia="等线" w:hAnsi="Times New Roman" w:cs="Times New Roman" w:hint="eastAsia"/>
                <w:kern w:val="0"/>
                <w:szCs w:val="21"/>
              </w:rPr>
              <w:t>x</w:t>
            </w:r>
            <w:r>
              <w:rPr>
                <w:rFonts w:ascii="Times New Roman" w:eastAsia="等线" w:hAnsi="Times New Roman" w:cs="Times New Roman"/>
                <w:kern w:val="0"/>
                <w:szCs w:val="21"/>
              </w:rPr>
              <w:t xml:space="preserve"> switching between NUL and SUL</w:t>
            </w:r>
          </w:p>
        </w:tc>
        <w:tc>
          <w:tcPr>
            <w:tcW w:w="4816" w:type="dxa"/>
          </w:tcPr>
          <w:p w14:paraId="425944E4" w14:textId="77777777" w:rsidR="00A24D61" w:rsidRDefault="00A24D61" w:rsidP="00F20AD8">
            <w:pPr>
              <w:widowControl/>
              <w:jc w:val="left"/>
              <w:rPr>
                <w:rFonts w:ascii="Times New Roman" w:eastAsia="等线" w:hAnsi="Times New Roman" w:cs="Times New Roman"/>
                <w:kern w:val="0"/>
                <w:szCs w:val="21"/>
              </w:rPr>
            </w:pPr>
            <w:r>
              <w:rPr>
                <w:rFonts w:ascii="Times New Roman" w:eastAsia="等线" w:hAnsi="Times New Roman" w:cs="Times New Roman"/>
                <w:kern w:val="0"/>
                <w:szCs w:val="21"/>
              </w:rPr>
              <w:t>{0us, 35us, 140us, 210us}</w:t>
            </w:r>
          </w:p>
        </w:tc>
      </w:tr>
      <w:tr w:rsidR="00A24D61" w14:paraId="0B7A8163" w14:textId="77777777" w:rsidTr="00A24D61">
        <w:tc>
          <w:tcPr>
            <w:tcW w:w="1413" w:type="dxa"/>
            <w:vMerge/>
            <w:vAlign w:val="center"/>
          </w:tcPr>
          <w:p w14:paraId="19951793" w14:textId="77777777" w:rsidR="00A24D61" w:rsidRPr="002224C6" w:rsidRDefault="00A24D61" w:rsidP="00A24D61">
            <w:pPr>
              <w:widowControl/>
              <w:jc w:val="center"/>
              <w:rPr>
                <w:rFonts w:ascii="Times New Roman" w:eastAsia="等线" w:hAnsi="Times New Roman" w:cs="Times New Roman"/>
                <w:b/>
                <w:bCs/>
                <w:kern w:val="0"/>
                <w:szCs w:val="21"/>
              </w:rPr>
            </w:pPr>
          </w:p>
        </w:tc>
        <w:tc>
          <w:tcPr>
            <w:tcW w:w="3402" w:type="dxa"/>
          </w:tcPr>
          <w:p w14:paraId="07B62252" w14:textId="2789A356" w:rsidR="00A24D61" w:rsidRDefault="00A24D61" w:rsidP="00A24D61">
            <w:pPr>
              <w:widowControl/>
              <w:jc w:val="left"/>
              <w:rPr>
                <w:rFonts w:ascii="Times New Roman" w:eastAsia="等线" w:hAnsi="Times New Roman" w:cs="Times New Roman"/>
                <w:kern w:val="0"/>
                <w:szCs w:val="21"/>
              </w:rPr>
            </w:pPr>
            <w:r>
              <w:rPr>
                <w:rFonts w:ascii="Times New Roman" w:eastAsia="等线" w:hAnsi="Times New Roman" w:cs="Times New Roman"/>
                <w:kern w:val="0"/>
                <w:szCs w:val="21"/>
              </w:rPr>
              <w:t>ON-ON switching</w:t>
            </w:r>
          </w:p>
        </w:tc>
        <w:tc>
          <w:tcPr>
            <w:tcW w:w="4816" w:type="dxa"/>
          </w:tcPr>
          <w:p w14:paraId="714F54F0" w14:textId="664BF188" w:rsidR="00A24D61" w:rsidRDefault="00A24D61" w:rsidP="00A24D61">
            <w:pPr>
              <w:widowControl/>
              <w:jc w:val="left"/>
              <w:rPr>
                <w:rFonts w:ascii="Times New Roman" w:eastAsia="等线" w:hAnsi="Times New Roman" w:cs="Times New Roman"/>
                <w:kern w:val="0"/>
                <w:szCs w:val="21"/>
              </w:rPr>
            </w:pPr>
            <w:r>
              <w:rPr>
                <w:rFonts w:ascii="Times New Roman" w:eastAsia="等线" w:hAnsi="Times New Roman" w:cs="Times New Roman"/>
                <w:kern w:val="0"/>
                <w:szCs w:val="21"/>
              </w:rPr>
              <w:t>FR1: 10us, FR2:5us</w:t>
            </w:r>
          </w:p>
        </w:tc>
      </w:tr>
      <w:tr w:rsidR="00A24D61" w14:paraId="06877156" w14:textId="77777777" w:rsidTr="00A24D61">
        <w:tc>
          <w:tcPr>
            <w:tcW w:w="1413" w:type="dxa"/>
            <w:vAlign w:val="center"/>
          </w:tcPr>
          <w:p w14:paraId="2FB03A38" w14:textId="77777777" w:rsidR="00A24D61" w:rsidRPr="002224C6" w:rsidRDefault="00A24D61" w:rsidP="00A24D61">
            <w:pPr>
              <w:widowControl/>
              <w:jc w:val="center"/>
              <w:rPr>
                <w:rFonts w:ascii="Times New Roman" w:eastAsia="等线" w:hAnsi="Times New Roman" w:cs="Times New Roman"/>
                <w:b/>
                <w:bCs/>
                <w:kern w:val="0"/>
                <w:szCs w:val="21"/>
              </w:rPr>
            </w:pPr>
            <w:r w:rsidRPr="002224C6">
              <w:rPr>
                <w:rFonts w:ascii="Times New Roman" w:eastAsia="等线" w:hAnsi="Times New Roman" w:cs="Times New Roman"/>
                <w:b/>
                <w:bCs/>
                <w:kern w:val="0"/>
                <w:szCs w:val="21"/>
              </w:rPr>
              <w:t>DL</w:t>
            </w:r>
          </w:p>
        </w:tc>
        <w:tc>
          <w:tcPr>
            <w:tcW w:w="3402" w:type="dxa"/>
          </w:tcPr>
          <w:p w14:paraId="16B64219" w14:textId="77777777" w:rsidR="00A24D61" w:rsidRDefault="00A24D61" w:rsidP="00A24D61">
            <w:pPr>
              <w:widowControl/>
              <w:jc w:val="left"/>
              <w:rPr>
                <w:rFonts w:ascii="Times New Roman" w:eastAsia="等线" w:hAnsi="Times New Roman" w:cs="Times New Roman"/>
                <w:kern w:val="0"/>
                <w:szCs w:val="21"/>
              </w:rPr>
            </w:pPr>
            <w:r>
              <w:rPr>
                <w:rFonts w:ascii="Times New Roman" w:eastAsia="等线" w:hAnsi="Times New Roman" w:cs="Times New Roman"/>
                <w:kern w:val="0"/>
                <w:szCs w:val="21"/>
              </w:rPr>
              <w:t xml:space="preserve">LB-LB CA </w:t>
            </w:r>
            <w:r>
              <w:rPr>
                <w:rFonts w:ascii="Times New Roman" w:eastAsia="等线" w:hAnsi="Times New Roman" w:cs="Times New Roman" w:hint="eastAsia"/>
                <w:kern w:val="0"/>
                <w:szCs w:val="21"/>
              </w:rPr>
              <w:t>via</w:t>
            </w:r>
            <w:r>
              <w:rPr>
                <w:rFonts w:ascii="Times New Roman" w:eastAsia="等线" w:hAnsi="Times New Roman" w:cs="Times New Roman"/>
                <w:kern w:val="0"/>
                <w:szCs w:val="21"/>
              </w:rPr>
              <w:t xml:space="preserve"> switching</w:t>
            </w:r>
          </w:p>
        </w:tc>
        <w:tc>
          <w:tcPr>
            <w:tcW w:w="4816" w:type="dxa"/>
          </w:tcPr>
          <w:p w14:paraId="6912850F" w14:textId="77777777" w:rsidR="00A24D61" w:rsidRDefault="00A24D61" w:rsidP="00A24D61">
            <w:pPr>
              <w:widowControl/>
              <w:jc w:val="left"/>
              <w:rPr>
                <w:rFonts w:ascii="Times New Roman" w:eastAsia="等线" w:hAnsi="Times New Roman" w:cs="Times New Roman"/>
                <w:kern w:val="0"/>
                <w:szCs w:val="21"/>
              </w:rPr>
            </w:pPr>
            <w:r>
              <w:rPr>
                <w:rFonts w:ascii="Times New Roman" w:eastAsia="等线" w:hAnsi="Times New Roman" w:cs="Times New Roman" w:hint="eastAsia"/>
                <w:kern w:val="0"/>
                <w:szCs w:val="21"/>
              </w:rPr>
              <w:t>{</w:t>
            </w:r>
            <w:r>
              <w:rPr>
                <w:rFonts w:ascii="Times New Roman" w:eastAsia="等线" w:hAnsi="Times New Roman" w:cs="Times New Roman"/>
                <w:kern w:val="0"/>
                <w:szCs w:val="21"/>
              </w:rPr>
              <w:t>35</w:t>
            </w:r>
            <w:r>
              <w:rPr>
                <w:rFonts w:ascii="Times New Roman" w:eastAsia="等线" w:hAnsi="Times New Roman" w:cs="Times New Roman" w:hint="eastAsia"/>
                <w:kern w:val="0"/>
                <w:szCs w:val="21"/>
              </w:rPr>
              <w:t>us,</w:t>
            </w:r>
            <w:r>
              <w:rPr>
                <w:rFonts w:ascii="Times New Roman" w:eastAsia="等线" w:hAnsi="Times New Roman" w:cs="Times New Roman"/>
                <w:kern w:val="0"/>
                <w:szCs w:val="21"/>
              </w:rPr>
              <w:t xml:space="preserve"> 70</w:t>
            </w:r>
            <w:r>
              <w:rPr>
                <w:rFonts w:ascii="Times New Roman" w:eastAsia="等线" w:hAnsi="Times New Roman" w:cs="Times New Roman" w:hint="eastAsia"/>
                <w:kern w:val="0"/>
                <w:szCs w:val="21"/>
              </w:rPr>
              <w:t>us</w:t>
            </w:r>
            <w:r>
              <w:rPr>
                <w:rFonts w:ascii="Times New Roman" w:eastAsia="等线" w:hAnsi="Times New Roman" w:cs="Times New Roman"/>
                <w:kern w:val="0"/>
                <w:szCs w:val="21"/>
              </w:rPr>
              <w:t>, 140</w:t>
            </w:r>
            <w:r>
              <w:rPr>
                <w:rFonts w:ascii="Times New Roman" w:eastAsia="等线" w:hAnsi="Times New Roman" w:cs="Times New Roman" w:hint="eastAsia"/>
                <w:kern w:val="0"/>
                <w:szCs w:val="21"/>
              </w:rPr>
              <w:t>us}</w:t>
            </w:r>
          </w:p>
        </w:tc>
      </w:tr>
      <w:tr w:rsidR="00A24D61" w14:paraId="3DF4EFCC" w14:textId="77777777" w:rsidTr="00A24D61">
        <w:tc>
          <w:tcPr>
            <w:tcW w:w="1413" w:type="dxa"/>
            <w:vMerge w:val="restart"/>
            <w:vAlign w:val="center"/>
          </w:tcPr>
          <w:p w14:paraId="15139E67" w14:textId="77777777" w:rsidR="00A24D61" w:rsidRPr="002224C6" w:rsidRDefault="00A24D61" w:rsidP="00A24D61">
            <w:pPr>
              <w:widowControl/>
              <w:jc w:val="center"/>
              <w:rPr>
                <w:rFonts w:ascii="Times New Roman" w:eastAsia="等线" w:hAnsi="Times New Roman" w:cs="Times New Roman"/>
                <w:b/>
                <w:bCs/>
                <w:kern w:val="0"/>
                <w:szCs w:val="21"/>
              </w:rPr>
            </w:pPr>
            <w:r w:rsidRPr="002224C6">
              <w:rPr>
                <w:rFonts w:ascii="Times New Roman" w:eastAsia="等线" w:hAnsi="Times New Roman" w:cs="Times New Roman"/>
                <w:b/>
                <w:bCs/>
                <w:kern w:val="0"/>
                <w:szCs w:val="21"/>
              </w:rPr>
              <w:t>Both UL/DL</w:t>
            </w:r>
          </w:p>
        </w:tc>
        <w:tc>
          <w:tcPr>
            <w:tcW w:w="3402" w:type="dxa"/>
          </w:tcPr>
          <w:p w14:paraId="2CB084B3" w14:textId="77777777" w:rsidR="00A24D61" w:rsidRDefault="00A24D61" w:rsidP="00A24D61">
            <w:pPr>
              <w:widowControl/>
              <w:jc w:val="left"/>
              <w:rPr>
                <w:rFonts w:ascii="Times New Roman" w:eastAsia="等线" w:hAnsi="Times New Roman" w:cs="Times New Roman"/>
                <w:kern w:val="0"/>
                <w:szCs w:val="21"/>
              </w:rPr>
            </w:pPr>
            <w:r>
              <w:rPr>
                <w:rFonts w:ascii="Times New Roman" w:eastAsia="等线" w:hAnsi="Times New Roman" w:cs="Times New Roman"/>
                <w:kern w:val="0"/>
                <w:szCs w:val="21"/>
              </w:rPr>
              <w:t>BWP switching</w:t>
            </w:r>
          </w:p>
        </w:tc>
        <w:tc>
          <w:tcPr>
            <w:tcW w:w="4816" w:type="dxa"/>
          </w:tcPr>
          <w:p w14:paraId="0ADF921C" w14:textId="77777777" w:rsidR="00A24D61" w:rsidRDefault="00A24D61" w:rsidP="00A24D61">
            <w:pPr>
              <w:widowControl/>
              <w:jc w:val="left"/>
              <w:rPr>
                <w:rFonts w:ascii="Times New Roman" w:eastAsia="等线" w:hAnsi="Times New Roman" w:cs="Times New Roman"/>
                <w:kern w:val="0"/>
                <w:szCs w:val="21"/>
              </w:rPr>
            </w:pPr>
            <w:r>
              <w:rPr>
                <w:rFonts w:ascii="Times New Roman" w:eastAsia="等线" w:hAnsi="Times New Roman" w:cs="Times New Roman"/>
                <w:kern w:val="0"/>
                <w:szCs w:val="21"/>
              </w:rPr>
              <w:t>Type1 and Type 2 (</w:t>
            </w:r>
            <w:r w:rsidRPr="002224C6">
              <w:rPr>
                <w:rFonts w:ascii="Times New Roman" w:eastAsia="等线" w:hAnsi="Times New Roman" w:cs="Times New Roman"/>
                <w:kern w:val="0"/>
                <w:szCs w:val="21"/>
              </w:rPr>
              <w:t>R4-1803283</w:t>
            </w:r>
            <w:r>
              <w:rPr>
                <w:rFonts w:ascii="Times New Roman" w:eastAsia="等线" w:hAnsi="Times New Roman" w:cs="Times New Roman"/>
                <w:kern w:val="0"/>
                <w:szCs w:val="21"/>
              </w:rPr>
              <w:t>)</w:t>
            </w:r>
          </w:p>
        </w:tc>
      </w:tr>
      <w:tr w:rsidR="00A24D61" w14:paraId="7E291FF7" w14:textId="77777777" w:rsidTr="00A24D61">
        <w:tc>
          <w:tcPr>
            <w:tcW w:w="1413" w:type="dxa"/>
            <w:vMerge/>
          </w:tcPr>
          <w:p w14:paraId="78A044B7" w14:textId="77777777" w:rsidR="00A24D61" w:rsidRDefault="00A24D61" w:rsidP="00A24D61">
            <w:pPr>
              <w:widowControl/>
              <w:jc w:val="left"/>
              <w:rPr>
                <w:rFonts w:ascii="Times New Roman" w:eastAsia="等线" w:hAnsi="Times New Roman" w:cs="Times New Roman"/>
                <w:kern w:val="0"/>
                <w:szCs w:val="21"/>
              </w:rPr>
            </w:pPr>
          </w:p>
        </w:tc>
        <w:tc>
          <w:tcPr>
            <w:tcW w:w="3402" w:type="dxa"/>
          </w:tcPr>
          <w:p w14:paraId="377917FE" w14:textId="77777777" w:rsidR="00A24D61" w:rsidRDefault="00A24D61" w:rsidP="00A24D61">
            <w:pPr>
              <w:widowControl/>
              <w:jc w:val="left"/>
              <w:rPr>
                <w:rFonts w:ascii="Times New Roman" w:eastAsia="等线" w:hAnsi="Times New Roman" w:cs="Times New Roman"/>
                <w:kern w:val="0"/>
                <w:szCs w:val="21"/>
              </w:rPr>
            </w:pPr>
            <w:r>
              <w:rPr>
                <w:rFonts w:ascii="Times New Roman" w:eastAsia="等线" w:hAnsi="Times New Roman" w:cs="Times New Roman"/>
                <w:kern w:val="0"/>
                <w:szCs w:val="21"/>
              </w:rPr>
              <w:t>Tx-Rx switching</w:t>
            </w:r>
          </w:p>
        </w:tc>
        <w:tc>
          <w:tcPr>
            <w:tcW w:w="4816" w:type="dxa"/>
          </w:tcPr>
          <w:p w14:paraId="3B9A3A53" w14:textId="77777777" w:rsidR="00A24D61" w:rsidRDefault="00A24D61" w:rsidP="00A24D61">
            <w:pPr>
              <w:widowControl/>
              <w:jc w:val="left"/>
              <w:rPr>
                <w:rFonts w:ascii="Times New Roman" w:eastAsia="等线" w:hAnsi="Times New Roman" w:cs="Times New Roman"/>
                <w:kern w:val="0"/>
                <w:szCs w:val="21"/>
              </w:rPr>
            </w:pPr>
            <w:r>
              <w:rPr>
                <w:rFonts w:ascii="Times New Roman" w:eastAsia="等线" w:hAnsi="Times New Roman" w:cs="Times New Roman"/>
                <w:kern w:val="0"/>
                <w:szCs w:val="21"/>
              </w:rPr>
              <w:t>Tx</w:t>
            </w:r>
            <w:r w:rsidRPr="002224C6">
              <w:rPr>
                <w:rFonts w:ascii="Times New Roman" w:eastAsia="等线" w:hAnsi="Times New Roman" w:cs="Times New Roman"/>
                <w:kern w:val="0"/>
                <w:szCs w:val="21"/>
              </w:rPr>
              <w:sym w:font="Wingdings" w:char="F0E0"/>
            </w:r>
            <w:r>
              <w:rPr>
                <w:rFonts w:ascii="Times New Roman" w:eastAsia="等线" w:hAnsi="Times New Roman" w:cs="Times New Roman"/>
                <w:kern w:val="0"/>
                <w:szCs w:val="21"/>
              </w:rPr>
              <w:t xml:space="preserve">Rx: FR1 13ms, FR2 7ms </w:t>
            </w:r>
          </w:p>
          <w:p w14:paraId="26BC4DD5" w14:textId="77777777" w:rsidR="00A24D61" w:rsidRDefault="00A24D61" w:rsidP="00A24D61">
            <w:pPr>
              <w:widowControl/>
              <w:jc w:val="left"/>
              <w:rPr>
                <w:rFonts w:ascii="Times New Roman" w:eastAsia="等线" w:hAnsi="Times New Roman" w:cs="Times New Roman"/>
                <w:kern w:val="0"/>
                <w:szCs w:val="21"/>
              </w:rPr>
            </w:pPr>
            <w:r>
              <w:rPr>
                <w:rFonts w:ascii="Times New Roman" w:eastAsia="等线" w:hAnsi="Times New Roman" w:cs="Times New Roman"/>
                <w:kern w:val="0"/>
                <w:szCs w:val="21"/>
              </w:rPr>
              <w:t>Rx</w:t>
            </w:r>
            <w:r w:rsidRPr="002224C6">
              <w:rPr>
                <w:rFonts w:ascii="Times New Roman" w:eastAsia="等线" w:hAnsi="Times New Roman" w:cs="Times New Roman"/>
                <w:kern w:val="0"/>
                <w:szCs w:val="21"/>
              </w:rPr>
              <w:sym w:font="Wingdings" w:char="F0E0"/>
            </w:r>
            <w:r>
              <w:rPr>
                <w:rFonts w:ascii="Times New Roman" w:eastAsia="等线" w:hAnsi="Times New Roman" w:cs="Times New Roman"/>
                <w:kern w:val="0"/>
                <w:szCs w:val="21"/>
              </w:rPr>
              <w:t xml:space="preserve">Tx: FR1 13ms, FR2 7ms </w:t>
            </w:r>
          </w:p>
          <w:p w14:paraId="2102A964" w14:textId="77777777" w:rsidR="00A24D61" w:rsidRDefault="00A24D61" w:rsidP="00A24D61">
            <w:pPr>
              <w:widowControl/>
              <w:jc w:val="left"/>
              <w:rPr>
                <w:rFonts w:ascii="Times New Roman" w:eastAsia="等线" w:hAnsi="Times New Roman" w:cs="Times New Roman"/>
                <w:kern w:val="0"/>
                <w:szCs w:val="21"/>
              </w:rPr>
            </w:pPr>
            <w:r>
              <w:rPr>
                <w:rFonts w:ascii="Times New Roman" w:eastAsia="等线" w:hAnsi="Times New Roman" w:cs="Times New Roman" w:hint="eastAsia"/>
                <w:kern w:val="0"/>
                <w:szCs w:val="21"/>
              </w:rPr>
              <w:t>(</w:t>
            </w:r>
            <w:r w:rsidRPr="002224C6">
              <w:rPr>
                <w:rFonts w:ascii="Times New Roman" w:eastAsia="等线" w:hAnsi="Times New Roman" w:cs="Times New Roman"/>
                <w:kern w:val="0"/>
                <w:szCs w:val="21"/>
              </w:rPr>
              <w:t>R4-1805766</w:t>
            </w:r>
            <w:r>
              <w:rPr>
                <w:rFonts w:ascii="Times New Roman" w:eastAsia="等线" w:hAnsi="Times New Roman" w:cs="Times New Roman"/>
                <w:kern w:val="0"/>
                <w:szCs w:val="21"/>
              </w:rPr>
              <w:t>)</w:t>
            </w:r>
          </w:p>
        </w:tc>
      </w:tr>
      <w:tr w:rsidR="00A24D61" w14:paraId="721EE3F7" w14:textId="77777777" w:rsidTr="00594D7E">
        <w:tc>
          <w:tcPr>
            <w:tcW w:w="9631" w:type="dxa"/>
            <w:gridSpan w:val="3"/>
          </w:tcPr>
          <w:p w14:paraId="286CD472" w14:textId="4DF3A603" w:rsidR="00A24D61" w:rsidRDefault="00A24D61" w:rsidP="00A24D61">
            <w:pPr>
              <w:widowControl/>
              <w:jc w:val="left"/>
              <w:rPr>
                <w:rFonts w:ascii="Times New Roman" w:eastAsia="等线" w:hAnsi="Times New Roman" w:cs="Times New Roman"/>
                <w:kern w:val="0"/>
                <w:szCs w:val="21"/>
              </w:rPr>
            </w:pPr>
            <w:r>
              <w:rPr>
                <w:rFonts w:ascii="Times New Roman" w:eastAsia="等线" w:hAnsi="Times New Roman" w:cs="Times New Roman"/>
                <w:kern w:val="0"/>
                <w:szCs w:val="21"/>
              </w:rPr>
              <w:t>Note: ENDC related switching is not captured.</w:t>
            </w:r>
          </w:p>
        </w:tc>
      </w:tr>
    </w:tbl>
    <w:p w14:paraId="6D8680B8" w14:textId="078F48B8" w:rsidR="00A24D61" w:rsidRDefault="00A24D61" w:rsidP="00A24D61">
      <w:pPr>
        <w:widowControl/>
        <w:jc w:val="left"/>
        <w:rPr>
          <w:rFonts w:ascii="Times New Roman" w:eastAsia="等线" w:hAnsi="Times New Roman" w:cs="Times New Roman"/>
          <w:kern w:val="0"/>
          <w:szCs w:val="21"/>
        </w:rPr>
      </w:pPr>
      <w:r w:rsidRPr="00A95C06">
        <w:rPr>
          <w:rFonts w:ascii="Times New Roman" w:eastAsia="等线" w:hAnsi="Times New Roman" w:cs="Times New Roman"/>
          <w:b/>
          <w:bCs/>
          <w:kern w:val="0"/>
          <w:szCs w:val="21"/>
        </w:rPr>
        <w:lastRenderedPageBreak/>
        <w:t xml:space="preserve">Observation 1: </w:t>
      </w:r>
      <w:r w:rsidRPr="00A24D61">
        <w:rPr>
          <w:rFonts w:ascii="Times New Roman" w:eastAsia="等线" w:hAnsi="Times New Roman" w:cs="Times New Roman"/>
          <w:kern w:val="0"/>
          <w:szCs w:val="21"/>
        </w:rPr>
        <w:t>There is no common PA model in NR requirement evaluation, and any calibrated PA can be used which is based on companies’ choice.</w:t>
      </w:r>
    </w:p>
    <w:p w14:paraId="1EE574EA" w14:textId="77777777" w:rsidR="00A24D61" w:rsidRPr="00A24D61" w:rsidRDefault="00A24D61" w:rsidP="00A24D61">
      <w:pPr>
        <w:widowControl/>
        <w:jc w:val="left"/>
        <w:rPr>
          <w:rFonts w:ascii="Times New Roman" w:eastAsia="等线" w:hAnsi="Times New Roman" w:cs="Times New Roman"/>
          <w:kern w:val="0"/>
          <w:szCs w:val="21"/>
        </w:rPr>
      </w:pPr>
    </w:p>
    <w:p w14:paraId="5C04F287" w14:textId="63C30614" w:rsidR="00A24D61" w:rsidRPr="00A24D61" w:rsidRDefault="00A24D61" w:rsidP="00A24D61">
      <w:pPr>
        <w:widowControl/>
        <w:jc w:val="left"/>
        <w:rPr>
          <w:rFonts w:ascii="Times New Roman" w:eastAsia="等线" w:hAnsi="Times New Roman" w:cs="Times New Roman"/>
          <w:kern w:val="0"/>
          <w:szCs w:val="21"/>
          <w:lang w:val="en-GB"/>
        </w:rPr>
      </w:pPr>
      <w:r w:rsidRPr="00A95C06">
        <w:rPr>
          <w:rFonts w:ascii="Times New Roman" w:eastAsia="等线" w:hAnsi="Times New Roman" w:cs="Times New Roman"/>
          <w:b/>
          <w:bCs/>
          <w:kern w:val="0"/>
          <w:szCs w:val="21"/>
        </w:rPr>
        <w:t xml:space="preserve">Proposal 1: </w:t>
      </w:r>
      <w:r w:rsidRPr="00A24D61">
        <w:rPr>
          <w:rFonts w:ascii="Times New Roman" w:eastAsia="等线" w:hAnsi="Times New Roman" w:cs="Times New Roman"/>
          <w:kern w:val="0"/>
          <w:szCs w:val="21"/>
        </w:rPr>
        <w:t xml:space="preserve">Companies can use any calibrated PA model for Tx EVM relaxation and the calibration point is same as NR, i.e., 1 dB MPR for </w:t>
      </w:r>
      <w:r w:rsidRPr="00A24D61">
        <w:rPr>
          <w:rFonts w:ascii="Times New Roman" w:eastAsia="等线" w:hAnsi="Times New Roman" w:cs="Times New Roman"/>
          <w:kern w:val="0"/>
          <w:szCs w:val="21"/>
          <w:lang w:val="en-GB"/>
        </w:rPr>
        <w:t>100 RB QPSK DFT-s-OFDM (15KHz SCS)</w:t>
      </w:r>
    </w:p>
    <w:p w14:paraId="4BCD1BA2" w14:textId="77777777" w:rsidR="00A24D61" w:rsidRPr="00A95C06" w:rsidRDefault="00A24D61" w:rsidP="00A24D61">
      <w:pPr>
        <w:widowControl/>
        <w:jc w:val="left"/>
        <w:rPr>
          <w:rFonts w:ascii="Times New Roman" w:eastAsia="等线" w:hAnsi="Times New Roman" w:cs="Times New Roman"/>
          <w:b/>
          <w:bCs/>
          <w:kern w:val="0"/>
          <w:szCs w:val="21"/>
        </w:rPr>
      </w:pPr>
    </w:p>
    <w:p w14:paraId="44D8FD3C" w14:textId="77777777" w:rsidR="00A24D61" w:rsidRPr="00A24D61" w:rsidRDefault="00A24D61" w:rsidP="00A24D61">
      <w:pPr>
        <w:widowControl/>
        <w:jc w:val="left"/>
        <w:rPr>
          <w:rFonts w:ascii="Times New Roman" w:eastAsia="等线" w:hAnsi="Times New Roman" w:cs="Times New Roman"/>
          <w:kern w:val="0"/>
          <w:szCs w:val="21"/>
        </w:rPr>
      </w:pPr>
      <w:r w:rsidRPr="009D70EB">
        <w:rPr>
          <w:rFonts w:ascii="Times New Roman" w:eastAsia="等线" w:hAnsi="Times New Roman" w:cs="Times New Roman"/>
          <w:b/>
          <w:bCs/>
          <w:kern w:val="0"/>
          <w:szCs w:val="21"/>
        </w:rPr>
        <w:t xml:space="preserve">Proposal 2: </w:t>
      </w:r>
      <w:r w:rsidRPr="00A24D61">
        <w:rPr>
          <w:rFonts w:ascii="Times New Roman" w:eastAsia="等线" w:hAnsi="Times New Roman" w:cs="Times New Roman"/>
          <w:kern w:val="0"/>
          <w:szCs w:val="21"/>
        </w:rPr>
        <w:t>The following Tx impairment used in NR MPR evaluation can be used in the simulation, to make the MPR evaluation in this topic is comparable:</w:t>
      </w:r>
    </w:p>
    <w:p w14:paraId="5377B89E" w14:textId="77777777" w:rsidR="00A24D61" w:rsidRPr="00A24D61" w:rsidRDefault="00A24D61" w:rsidP="00A24D61">
      <w:pPr>
        <w:widowControl/>
        <w:numPr>
          <w:ilvl w:val="1"/>
          <w:numId w:val="31"/>
        </w:numPr>
        <w:jc w:val="left"/>
        <w:rPr>
          <w:rFonts w:ascii="Times New Roman" w:eastAsia="等线" w:hAnsi="Times New Roman" w:cs="Times New Roman"/>
          <w:kern w:val="0"/>
          <w:szCs w:val="21"/>
        </w:rPr>
      </w:pPr>
      <w:r w:rsidRPr="00A24D61">
        <w:rPr>
          <w:rFonts w:ascii="Times New Roman" w:eastAsia="等线" w:hAnsi="Times New Roman" w:cs="Times New Roman"/>
          <w:kern w:val="0"/>
          <w:szCs w:val="21"/>
          <w:lang w:val="en-CA"/>
        </w:rPr>
        <w:t xml:space="preserve">28dBc Carrier Leakage </w:t>
      </w:r>
    </w:p>
    <w:p w14:paraId="32F26CBA" w14:textId="77777777" w:rsidR="00A24D61" w:rsidRPr="00A24D61" w:rsidRDefault="00A24D61" w:rsidP="00A24D61">
      <w:pPr>
        <w:widowControl/>
        <w:numPr>
          <w:ilvl w:val="1"/>
          <w:numId w:val="31"/>
        </w:numPr>
        <w:jc w:val="left"/>
        <w:rPr>
          <w:rFonts w:ascii="Times New Roman" w:eastAsia="等线" w:hAnsi="Times New Roman" w:cs="Times New Roman"/>
          <w:kern w:val="0"/>
          <w:szCs w:val="21"/>
        </w:rPr>
      </w:pPr>
      <w:r w:rsidRPr="00A24D61">
        <w:rPr>
          <w:rFonts w:ascii="Times New Roman" w:eastAsia="等线" w:hAnsi="Times New Roman" w:cs="Times New Roman"/>
          <w:kern w:val="0"/>
          <w:szCs w:val="21"/>
          <w:lang w:val="en-CA"/>
        </w:rPr>
        <w:t>28dBc Image Leakage</w:t>
      </w:r>
    </w:p>
    <w:p w14:paraId="7006AA9E" w14:textId="7CBCFA92" w:rsidR="00A24D61" w:rsidRPr="00A24D61" w:rsidRDefault="00A24D61" w:rsidP="00A24D61">
      <w:pPr>
        <w:widowControl/>
        <w:numPr>
          <w:ilvl w:val="1"/>
          <w:numId w:val="31"/>
        </w:numPr>
        <w:jc w:val="left"/>
        <w:rPr>
          <w:rFonts w:ascii="Times New Roman" w:eastAsia="等线" w:hAnsi="Times New Roman" w:cs="Times New Roman"/>
          <w:kern w:val="0"/>
          <w:szCs w:val="21"/>
          <w:lang w:val="en-CA"/>
        </w:rPr>
      </w:pPr>
      <w:r w:rsidRPr="00A24D61">
        <w:rPr>
          <w:rFonts w:ascii="Times New Roman" w:eastAsia="等线" w:hAnsi="Times New Roman" w:cs="Times New Roman"/>
          <w:kern w:val="0"/>
          <w:szCs w:val="21"/>
          <w:lang w:val="en-CA"/>
        </w:rPr>
        <w:t>C-IM3 = 60dB</w:t>
      </w:r>
    </w:p>
    <w:p w14:paraId="3DBBB430" w14:textId="17A241A3" w:rsidR="0040353F" w:rsidRPr="00993E51" w:rsidRDefault="0040353F" w:rsidP="008105AE">
      <w:pPr>
        <w:pStyle w:val="ListParagraph"/>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Times New Roman" w:eastAsia="Arial" w:hAnsi="Times New Roman" w:cs="Times New Roman"/>
          <w:kern w:val="0"/>
          <w:sz w:val="36"/>
          <w:szCs w:val="20"/>
          <w:lang w:val="en-GB" w:eastAsia="en-US"/>
        </w:rPr>
      </w:pPr>
      <w:r w:rsidRPr="00993E51">
        <w:rPr>
          <w:rFonts w:ascii="Times New Roman" w:eastAsia="Arial" w:hAnsi="Times New Roman" w:cs="Times New Roman"/>
          <w:kern w:val="0"/>
          <w:sz w:val="36"/>
          <w:szCs w:val="20"/>
          <w:lang w:val="en-GB" w:eastAsia="en-US"/>
        </w:rPr>
        <w:t>References</w:t>
      </w:r>
    </w:p>
    <w:p w14:paraId="32F39C48" w14:textId="68BF007C" w:rsidR="00DB2092" w:rsidRPr="0078366D" w:rsidRDefault="0078366D" w:rsidP="0078366D">
      <w:pPr>
        <w:pStyle w:val="ListParagraph"/>
        <w:widowControl/>
        <w:numPr>
          <w:ilvl w:val="0"/>
          <w:numId w:val="19"/>
        </w:numPr>
        <w:overflowPunct w:val="0"/>
        <w:autoSpaceDE w:val="0"/>
        <w:autoSpaceDN w:val="0"/>
        <w:adjustRightInd w:val="0"/>
        <w:spacing w:after="180"/>
        <w:jc w:val="left"/>
        <w:textAlignment w:val="baseline"/>
        <w:rPr>
          <w:rFonts w:ascii="Times New Roman" w:eastAsia="等线" w:hAnsi="Times New Roman" w:cs="Times New Roman"/>
          <w:kern w:val="0"/>
          <w:sz w:val="20"/>
          <w:szCs w:val="20"/>
        </w:rPr>
      </w:pPr>
      <w:bookmarkStart w:id="4" w:name="_Hlk220674346"/>
      <w:r w:rsidRPr="0078366D">
        <w:rPr>
          <w:rFonts w:ascii="Times New Roman" w:eastAsia="等线" w:hAnsi="Times New Roman" w:cs="Times New Roman"/>
          <w:kern w:val="0"/>
          <w:sz w:val="20"/>
          <w:szCs w:val="20"/>
        </w:rPr>
        <w:t>R4-2522451 WF for [117][102] 6G general RF and UE RF</w:t>
      </w:r>
      <w:r>
        <w:rPr>
          <w:rFonts w:ascii="Times New Roman" w:eastAsia="等线" w:hAnsi="Times New Roman" w:cs="Times New Roman"/>
          <w:kern w:val="0"/>
          <w:sz w:val="20"/>
          <w:szCs w:val="20"/>
        </w:rPr>
        <w:t xml:space="preserve">, </w:t>
      </w:r>
      <w:r w:rsidRPr="0078366D">
        <w:rPr>
          <w:rFonts w:ascii="Times New Roman" w:eastAsia="等线" w:hAnsi="Times New Roman" w:cs="Times New Roman"/>
          <w:kern w:val="0"/>
          <w:sz w:val="20"/>
          <w:szCs w:val="20"/>
        </w:rPr>
        <w:t>Feature lead (Qualcomm)</w:t>
      </w:r>
    </w:p>
    <w:bookmarkEnd w:id="4"/>
    <w:p w14:paraId="42A8D750" w14:textId="77777777" w:rsidR="005936FA" w:rsidRPr="005936FA" w:rsidRDefault="005936FA" w:rsidP="00A24D61">
      <w:pPr>
        <w:pStyle w:val="ListParagraph"/>
        <w:widowControl/>
        <w:overflowPunct w:val="0"/>
        <w:autoSpaceDE w:val="0"/>
        <w:autoSpaceDN w:val="0"/>
        <w:adjustRightInd w:val="0"/>
        <w:spacing w:after="180"/>
        <w:ind w:left="420"/>
        <w:jc w:val="left"/>
        <w:textAlignment w:val="baseline"/>
        <w:rPr>
          <w:rFonts w:ascii="Times New Roman" w:eastAsia="等线" w:hAnsi="Times New Roman" w:cs="Times New Roman"/>
          <w:kern w:val="0"/>
          <w:sz w:val="20"/>
          <w:szCs w:val="20"/>
        </w:rPr>
      </w:pPr>
    </w:p>
    <w:sectPr w:rsidR="005936FA" w:rsidRPr="005936FA" w:rsidSect="00EC3993">
      <w:footerReference w:type="default" r:id="rId8"/>
      <w:footnotePr>
        <w:numRestart w:val="eachSect"/>
      </w:footnotePr>
      <w:pgSz w:w="11907" w:h="16840" w:code="9"/>
      <w:pgMar w:top="1416" w:right="1133" w:bottom="1133" w:left="1133" w:header="850" w:footer="283"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8E9DCC" w14:textId="77777777" w:rsidR="00DC56D5" w:rsidRDefault="00DC56D5" w:rsidP="0040353F">
      <w:r>
        <w:separator/>
      </w:r>
    </w:p>
  </w:endnote>
  <w:endnote w:type="continuationSeparator" w:id="0">
    <w:p w14:paraId="1B03BF40" w14:textId="77777777" w:rsidR="00DC56D5" w:rsidRDefault="00DC56D5" w:rsidP="004035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0253F8" w14:textId="77777777" w:rsidR="00EC3993" w:rsidRDefault="00EC3993" w:rsidP="00EC3993">
    <w:pPr>
      <w:pStyle w:val="Footer"/>
    </w:pPr>
    <w:r>
      <w:rPr>
        <w:lang w:val="zh-CN"/>
      </w:rPr>
      <w:t xml:space="preserve"> </w:t>
    </w:r>
    <w:r>
      <w:rPr>
        <w:b/>
        <w:bCs/>
        <w:sz w:val="24"/>
        <w:szCs w:val="24"/>
      </w:rPr>
      <w:fldChar w:fldCharType="begin"/>
    </w:r>
    <w:r>
      <w:rPr>
        <w:bCs/>
      </w:rPr>
      <w:instrText>PAGE</w:instrText>
    </w:r>
    <w:r>
      <w:rPr>
        <w:b/>
        <w:bCs/>
        <w:sz w:val="24"/>
        <w:szCs w:val="24"/>
      </w:rPr>
      <w:fldChar w:fldCharType="separate"/>
    </w:r>
    <w:r>
      <w:rPr>
        <w:bCs/>
      </w:rPr>
      <w:t>3</w:t>
    </w:r>
    <w:r>
      <w:rPr>
        <w:b/>
        <w:bCs/>
        <w:sz w:val="24"/>
        <w:szCs w:val="24"/>
      </w:rPr>
      <w:fldChar w:fldCharType="end"/>
    </w:r>
    <w:r>
      <w:rPr>
        <w:lang w:val="zh-CN"/>
      </w:rPr>
      <w:t xml:space="preserve"> / </w:t>
    </w:r>
    <w:r>
      <w:rPr>
        <w:b/>
        <w:bCs/>
        <w:sz w:val="24"/>
        <w:szCs w:val="24"/>
      </w:rPr>
      <w:fldChar w:fldCharType="begin"/>
    </w:r>
    <w:r>
      <w:rPr>
        <w:bCs/>
      </w:rPr>
      <w:instrText>NUMPAGES</w:instrText>
    </w:r>
    <w:r>
      <w:rPr>
        <w:b/>
        <w:bCs/>
        <w:sz w:val="24"/>
        <w:szCs w:val="24"/>
      </w:rPr>
      <w:fldChar w:fldCharType="separate"/>
    </w:r>
    <w:r>
      <w:rPr>
        <w:bCs/>
      </w:rPr>
      <w:t>3</w:t>
    </w:r>
    <w:r>
      <w:rPr>
        <w:b/>
        <w:bCs/>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5DAC96" w14:textId="77777777" w:rsidR="00DC56D5" w:rsidRDefault="00DC56D5" w:rsidP="0040353F">
      <w:r>
        <w:separator/>
      </w:r>
    </w:p>
  </w:footnote>
  <w:footnote w:type="continuationSeparator" w:id="0">
    <w:p w14:paraId="484AEEE7" w14:textId="77777777" w:rsidR="00DC56D5" w:rsidRDefault="00DC56D5" w:rsidP="0040353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73ECE"/>
    <w:multiLevelType w:val="hybridMultilevel"/>
    <w:tmpl w:val="AD144AA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55675F3"/>
    <w:multiLevelType w:val="multilevel"/>
    <w:tmpl w:val="055675F3"/>
    <w:lvl w:ilvl="0">
      <w:start w:val="1"/>
      <w:numFmt w:val="bullet"/>
      <w:lvlText w:val="o"/>
      <w:lvlJc w:val="left"/>
      <w:pPr>
        <w:ind w:left="880" w:hanging="440"/>
      </w:pPr>
      <w:rPr>
        <w:rFonts w:ascii="Courier New" w:hAnsi="Courier New" w:cs="Courier New" w:hint="default"/>
      </w:rPr>
    </w:lvl>
    <w:lvl w:ilvl="1">
      <w:start w:val="1"/>
      <w:numFmt w:val="bullet"/>
      <w:lvlText w:val="o"/>
      <w:lvlJc w:val="left"/>
      <w:pPr>
        <w:ind w:left="1680" w:hanging="440"/>
      </w:pPr>
      <w:rPr>
        <w:rFonts w:ascii="Courier New" w:hAnsi="Courier New" w:cs="Courier New"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2" w15:restartNumberingAfterBreak="0">
    <w:nsid w:val="0F9F02DD"/>
    <w:multiLevelType w:val="hybridMultilevel"/>
    <w:tmpl w:val="0C30CA38"/>
    <w:lvl w:ilvl="0" w:tplc="BC12835E">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 w15:restartNumberingAfterBreak="0">
    <w:nsid w:val="138223CD"/>
    <w:multiLevelType w:val="multilevel"/>
    <w:tmpl w:val="138223CD"/>
    <w:lvl w:ilvl="0">
      <w:start w:val="400"/>
      <w:numFmt w:val="bullet"/>
      <w:lvlText w:val="-"/>
      <w:lvlJc w:val="left"/>
      <w:pPr>
        <w:ind w:left="440" w:hanging="440"/>
      </w:pPr>
      <w:rPr>
        <w:rFonts w:ascii="Arial" w:eastAsiaTheme="minorHAnsi"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13990D9B"/>
    <w:multiLevelType w:val="multilevel"/>
    <w:tmpl w:val="FDC068E4"/>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5" w15:restartNumberingAfterBreak="0">
    <w:nsid w:val="1ED15CD9"/>
    <w:multiLevelType w:val="hybridMultilevel"/>
    <w:tmpl w:val="76ECB8F2"/>
    <w:lvl w:ilvl="0" w:tplc="B7DADDC0">
      <w:start w:val="1"/>
      <w:numFmt w:val="bullet"/>
      <w:lvlText w:val="–"/>
      <w:lvlJc w:val="left"/>
      <w:pPr>
        <w:tabs>
          <w:tab w:val="num" w:pos="720"/>
        </w:tabs>
        <w:ind w:left="720" w:hanging="360"/>
      </w:pPr>
      <w:rPr>
        <w:rFonts w:ascii="Arial" w:hAnsi="Arial" w:hint="default"/>
      </w:rPr>
    </w:lvl>
    <w:lvl w:ilvl="1" w:tplc="D2E681BE">
      <w:start w:val="1"/>
      <w:numFmt w:val="bullet"/>
      <w:lvlText w:val="–"/>
      <w:lvlJc w:val="left"/>
      <w:pPr>
        <w:tabs>
          <w:tab w:val="num" w:pos="1440"/>
        </w:tabs>
        <w:ind w:left="1440" w:hanging="360"/>
      </w:pPr>
      <w:rPr>
        <w:rFonts w:ascii="Arial" w:hAnsi="Arial" w:hint="default"/>
      </w:rPr>
    </w:lvl>
    <w:lvl w:ilvl="2" w:tplc="C2968462" w:tentative="1">
      <w:start w:val="1"/>
      <w:numFmt w:val="bullet"/>
      <w:lvlText w:val="–"/>
      <w:lvlJc w:val="left"/>
      <w:pPr>
        <w:tabs>
          <w:tab w:val="num" w:pos="2160"/>
        </w:tabs>
        <w:ind w:left="2160" w:hanging="360"/>
      </w:pPr>
      <w:rPr>
        <w:rFonts w:ascii="Arial" w:hAnsi="Arial" w:hint="default"/>
      </w:rPr>
    </w:lvl>
    <w:lvl w:ilvl="3" w:tplc="2A9CF9A6" w:tentative="1">
      <w:start w:val="1"/>
      <w:numFmt w:val="bullet"/>
      <w:lvlText w:val="–"/>
      <w:lvlJc w:val="left"/>
      <w:pPr>
        <w:tabs>
          <w:tab w:val="num" w:pos="2880"/>
        </w:tabs>
        <w:ind w:left="2880" w:hanging="360"/>
      </w:pPr>
      <w:rPr>
        <w:rFonts w:ascii="Arial" w:hAnsi="Arial" w:hint="default"/>
      </w:rPr>
    </w:lvl>
    <w:lvl w:ilvl="4" w:tplc="0572266E" w:tentative="1">
      <w:start w:val="1"/>
      <w:numFmt w:val="bullet"/>
      <w:lvlText w:val="–"/>
      <w:lvlJc w:val="left"/>
      <w:pPr>
        <w:tabs>
          <w:tab w:val="num" w:pos="3600"/>
        </w:tabs>
        <w:ind w:left="3600" w:hanging="360"/>
      </w:pPr>
      <w:rPr>
        <w:rFonts w:ascii="Arial" w:hAnsi="Arial" w:hint="default"/>
      </w:rPr>
    </w:lvl>
    <w:lvl w:ilvl="5" w:tplc="A5CC2A70" w:tentative="1">
      <w:start w:val="1"/>
      <w:numFmt w:val="bullet"/>
      <w:lvlText w:val="–"/>
      <w:lvlJc w:val="left"/>
      <w:pPr>
        <w:tabs>
          <w:tab w:val="num" w:pos="4320"/>
        </w:tabs>
        <w:ind w:left="4320" w:hanging="360"/>
      </w:pPr>
      <w:rPr>
        <w:rFonts w:ascii="Arial" w:hAnsi="Arial" w:hint="default"/>
      </w:rPr>
    </w:lvl>
    <w:lvl w:ilvl="6" w:tplc="51EAEDD4" w:tentative="1">
      <w:start w:val="1"/>
      <w:numFmt w:val="bullet"/>
      <w:lvlText w:val="–"/>
      <w:lvlJc w:val="left"/>
      <w:pPr>
        <w:tabs>
          <w:tab w:val="num" w:pos="5040"/>
        </w:tabs>
        <w:ind w:left="5040" w:hanging="360"/>
      </w:pPr>
      <w:rPr>
        <w:rFonts w:ascii="Arial" w:hAnsi="Arial" w:hint="default"/>
      </w:rPr>
    </w:lvl>
    <w:lvl w:ilvl="7" w:tplc="8206853A" w:tentative="1">
      <w:start w:val="1"/>
      <w:numFmt w:val="bullet"/>
      <w:lvlText w:val="–"/>
      <w:lvlJc w:val="left"/>
      <w:pPr>
        <w:tabs>
          <w:tab w:val="num" w:pos="5760"/>
        </w:tabs>
        <w:ind w:left="5760" w:hanging="360"/>
      </w:pPr>
      <w:rPr>
        <w:rFonts w:ascii="Arial" w:hAnsi="Arial" w:hint="default"/>
      </w:rPr>
    </w:lvl>
    <w:lvl w:ilvl="8" w:tplc="AB9E632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1B02819"/>
    <w:multiLevelType w:val="hybridMultilevel"/>
    <w:tmpl w:val="28AA4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C2197B"/>
    <w:multiLevelType w:val="hybridMultilevel"/>
    <w:tmpl w:val="9416A534"/>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76338BD"/>
    <w:multiLevelType w:val="hybridMultilevel"/>
    <w:tmpl w:val="DAB2988A"/>
    <w:lvl w:ilvl="0" w:tplc="BC64F9E8">
      <w:start w:val="1"/>
      <w:numFmt w:val="decimal"/>
      <w:lvlText w:val="%1."/>
      <w:lvlJc w:val="left"/>
      <w:pPr>
        <w:ind w:left="4187" w:hanging="360"/>
      </w:pPr>
      <w:rPr>
        <w:rFonts w:ascii="微软雅黑" w:eastAsia="微软雅黑" w:hAnsi="微软雅黑" w:cs="微软雅黑" w:hint="default"/>
      </w:rPr>
    </w:lvl>
    <w:lvl w:ilvl="1" w:tplc="04090019" w:tentative="1">
      <w:start w:val="1"/>
      <w:numFmt w:val="lowerLetter"/>
      <w:lvlText w:val="%2)"/>
      <w:lvlJc w:val="left"/>
      <w:pPr>
        <w:ind w:left="4667" w:hanging="420"/>
      </w:pPr>
    </w:lvl>
    <w:lvl w:ilvl="2" w:tplc="0409001B" w:tentative="1">
      <w:start w:val="1"/>
      <w:numFmt w:val="lowerRoman"/>
      <w:lvlText w:val="%3."/>
      <w:lvlJc w:val="right"/>
      <w:pPr>
        <w:ind w:left="5087" w:hanging="420"/>
      </w:pPr>
    </w:lvl>
    <w:lvl w:ilvl="3" w:tplc="0409000F" w:tentative="1">
      <w:start w:val="1"/>
      <w:numFmt w:val="decimal"/>
      <w:lvlText w:val="%4."/>
      <w:lvlJc w:val="left"/>
      <w:pPr>
        <w:ind w:left="5507" w:hanging="420"/>
      </w:pPr>
    </w:lvl>
    <w:lvl w:ilvl="4" w:tplc="04090019" w:tentative="1">
      <w:start w:val="1"/>
      <w:numFmt w:val="lowerLetter"/>
      <w:lvlText w:val="%5)"/>
      <w:lvlJc w:val="left"/>
      <w:pPr>
        <w:ind w:left="5927" w:hanging="420"/>
      </w:pPr>
    </w:lvl>
    <w:lvl w:ilvl="5" w:tplc="0409001B" w:tentative="1">
      <w:start w:val="1"/>
      <w:numFmt w:val="lowerRoman"/>
      <w:lvlText w:val="%6."/>
      <w:lvlJc w:val="right"/>
      <w:pPr>
        <w:ind w:left="6347" w:hanging="420"/>
      </w:pPr>
    </w:lvl>
    <w:lvl w:ilvl="6" w:tplc="0409000F" w:tentative="1">
      <w:start w:val="1"/>
      <w:numFmt w:val="decimal"/>
      <w:lvlText w:val="%7."/>
      <w:lvlJc w:val="left"/>
      <w:pPr>
        <w:ind w:left="6767" w:hanging="420"/>
      </w:pPr>
    </w:lvl>
    <w:lvl w:ilvl="7" w:tplc="04090019" w:tentative="1">
      <w:start w:val="1"/>
      <w:numFmt w:val="lowerLetter"/>
      <w:lvlText w:val="%8)"/>
      <w:lvlJc w:val="left"/>
      <w:pPr>
        <w:ind w:left="7187" w:hanging="420"/>
      </w:pPr>
    </w:lvl>
    <w:lvl w:ilvl="8" w:tplc="0409001B" w:tentative="1">
      <w:start w:val="1"/>
      <w:numFmt w:val="lowerRoman"/>
      <w:lvlText w:val="%9."/>
      <w:lvlJc w:val="right"/>
      <w:pPr>
        <w:ind w:left="7607" w:hanging="420"/>
      </w:pPr>
    </w:lvl>
  </w:abstractNum>
  <w:abstractNum w:abstractNumId="9" w15:restartNumberingAfterBreak="0">
    <w:nsid w:val="29780826"/>
    <w:multiLevelType w:val="hybridMultilevel"/>
    <w:tmpl w:val="D514E102"/>
    <w:lvl w:ilvl="0" w:tplc="D75C920E">
      <w:numFmt w:val="bullet"/>
      <w:lvlText w:val="-"/>
      <w:lvlJc w:val="left"/>
      <w:pPr>
        <w:ind w:left="420" w:hanging="420"/>
      </w:pPr>
      <w:rPr>
        <w:rFonts w:ascii="Calibri" w:eastAsia="等线"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9F8410C"/>
    <w:multiLevelType w:val="hybridMultilevel"/>
    <w:tmpl w:val="B5F64DE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AAA7126"/>
    <w:multiLevelType w:val="hybridMultilevel"/>
    <w:tmpl w:val="2AB24EF2"/>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2EF26D3"/>
    <w:multiLevelType w:val="hybridMultilevel"/>
    <w:tmpl w:val="2F9A73AA"/>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6C02DBA"/>
    <w:multiLevelType w:val="hybridMultilevel"/>
    <w:tmpl w:val="0A4A1592"/>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9524284"/>
    <w:multiLevelType w:val="hybridMultilevel"/>
    <w:tmpl w:val="AACE2E48"/>
    <w:lvl w:ilvl="0" w:tplc="55EA75DC">
      <w:start w:val="500"/>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9F52922"/>
    <w:multiLevelType w:val="hybridMultilevel"/>
    <w:tmpl w:val="6B76F1F2"/>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EAA52D5"/>
    <w:multiLevelType w:val="hybridMultilevel"/>
    <w:tmpl w:val="33602FE8"/>
    <w:lvl w:ilvl="0" w:tplc="04090003">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7" w15:restartNumberingAfterBreak="0">
    <w:nsid w:val="4C2C79CA"/>
    <w:multiLevelType w:val="hybridMultilevel"/>
    <w:tmpl w:val="AA8C701A"/>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7BF7318"/>
    <w:multiLevelType w:val="hybridMultilevel"/>
    <w:tmpl w:val="DBB2D7C6"/>
    <w:lvl w:ilvl="0" w:tplc="82989A1A">
      <w:start w:val="173"/>
      <w:numFmt w:val="bullet"/>
      <w:lvlText w:val="–"/>
      <w:lvlJc w:val="left"/>
      <w:pPr>
        <w:ind w:left="420" w:hanging="420"/>
      </w:pPr>
      <w:rPr>
        <w:rFonts w:ascii="Arial" w:hAnsi="Aria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numFmt w:val="bullet"/>
      <w:lvlText w:val="-"/>
      <w:lvlJc w:val="left"/>
      <w:pPr>
        <w:ind w:left="2520" w:hanging="360"/>
      </w:pPr>
      <w:rPr>
        <w:rFonts w:ascii="Arial" w:eastAsia="Malgun Gothic" w:hAnsi="Arial" w:cs="Aria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5BCA168E"/>
    <w:multiLevelType w:val="hybridMultilevel"/>
    <w:tmpl w:val="FEB6197E"/>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EC45D66"/>
    <w:multiLevelType w:val="hybridMultilevel"/>
    <w:tmpl w:val="B8726564"/>
    <w:lvl w:ilvl="0" w:tplc="3EE2D45E">
      <w:start w:val="2"/>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F6567A2"/>
    <w:multiLevelType w:val="hybridMultilevel"/>
    <w:tmpl w:val="C3BEC0E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0C1180A"/>
    <w:multiLevelType w:val="hybridMultilevel"/>
    <w:tmpl w:val="BD4CB950"/>
    <w:lvl w:ilvl="0" w:tplc="D9042064">
      <w:start w:val="1"/>
      <w:numFmt w:val="bullet"/>
      <w:lvlText w:val="•"/>
      <w:lvlJc w:val="left"/>
      <w:pPr>
        <w:tabs>
          <w:tab w:val="num" w:pos="720"/>
        </w:tabs>
        <w:ind w:left="720" w:hanging="360"/>
      </w:pPr>
      <w:rPr>
        <w:rFonts w:ascii="Arial" w:hAnsi="Arial" w:hint="default"/>
      </w:rPr>
    </w:lvl>
    <w:lvl w:ilvl="1" w:tplc="11B26158">
      <w:start w:val="4096"/>
      <w:numFmt w:val="bullet"/>
      <w:lvlText w:val="•"/>
      <w:lvlJc w:val="left"/>
      <w:pPr>
        <w:tabs>
          <w:tab w:val="num" w:pos="1440"/>
        </w:tabs>
        <w:ind w:left="1440" w:hanging="360"/>
      </w:pPr>
      <w:rPr>
        <w:rFonts w:ascii="Arial" w:hAnsi="Arial" w:hint="default"/>
      </w:rPr>
    </w:lvl>
    <w:lvl w:ilvl="2" w:tplc="FCA2992C" w:tentative="1">
      <w:start w:val="1"/>
      <w:numFmt w:val="bullet"/>
      <w:lvlText w:val="•"/>
      <w:lvlJc w:val="left"/>
      <w:pPr>
        <w:tabs>
          <w:tab w:val="num" w:pos="2160"/>
        </w:tabs>
        <w:ind w:left="2160" w:hanging="360"/>
      </w:pPr>
      <w:rPr>
        <w:rFonts w:ascii="Arial" w:hAnsi="Arial" w:hint="default"/>
      </w:rPr>
    </w:lvl>
    <w:lvl w:ilvl="3" w:tplc="A1165CA6" w:tentative="1">
      <w:start w:val="1"/>
      <w:numFmt w:val="bullet"/>
      <w:lvlText w:val="•"/>
      <w:lvlJc w:val="left"/>
      <w:pPr>
        <w:tabs>
          <w:tab w:val="num" w:pos="2880"/>
        </w:tabs>
        <w:ind w:left="2880" w:hanging="360"/>
      </w:pPr>
      <w:rPr>
        <w:rFonts w:ascii="Arial" w:hAnsi="Arial" w:hint="default"/>
      </w:rPr>
    </w:lvl>
    <w:lvl w:ilvl="4" w:tplc="CFD6FD6A" w:tentative="1">
      <w:start w:val="1"/>
      <w:numFmt w:val="bullet"/>
      <w:lvlText w:val="•"/>
      <w:lvlJc w:val="left"/>
      <w:pPr>
        <w:tabs>
          <w:tab w:val="num" w:pos="3600"/>
        </w:tabs>
        <w:ind w:left="3600" w:hanging="360"/>
      </w:pPr>
      <w:rPr>
        <w:rFonts w:ascii="Arial" w:hAnsi="Arial" w:hint="default"/>
      </w:rPr>
    </w:lvl>
    <w:lvl w:ilvl="5" w:tplc="54EC4254" w:tentative="1">
      <w:start w:val="1"/>
      <w:numFmt w:val="bullet"/>
      <w:lvlText w:val="•"/>
      <w:lvlJc w:val="left"/>
      <w:pPr>
        <w:tabs>
          <w:tab w:val="num" w:pos="4320"/>
        </w:tabs>
        <w:ind w:left="4320" w:hanging="360"/>
      </w:pPr>
      <w:rPr>
        <w:rFonts w:ascii="Arial" w:hAnsi="Arial" w:hint="default"/>
      </w:rPr>
    </w:lvl>
    <w:lvl w:ilvl="6" w:tplc="1E506228" w:tentative="1">
      <w:start w:val="1"/>
      <w:numFmt w:val="bullet"/>
      <w:lvlText w:val="•"/>
      <w:lvlJc w:val="left"/>
      <w:pPr>
        <w:tabs>
          <w:tab w:val="num" w:pos="5040"/>
        </w:tabs>
        <w:ind w:left="5040" w:hanging="360"/>
      </w:pPr>
      <w:rPr>
        <w:rFonts w:ascii="Arial" w:hAnsi="Arial" w:hint="default"/>
      </w:rPr>
    </w:lvl>
    <w:lvl w:ilvl="7" w:tplc="323CB5F6" w:tentative="1">
      <w:start w:val="1"/>
      <w:numFmt w:val="bullet"/>
      <w:lvlText w:val="•"/>
      <w:lvlJc w:val="left"/>
      <w:pPr>
        <w:tabs>
          <w:tab w:val="num" w:pos="5760"/>
        </w:tabs>
        <w:ind w:left="5760" w:hanging="360"/>
      </w:pPr>
      <w:rPr>
        <w:rFonts w:ascii="Arial" w:hAnsi="Arial" w:hint="default"/>
      </w:rPr>
    </w:lvl>
    <w:lvl w:ilvl="8" w:tplc="37A04EC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2C32EBF"/>
    <w:multiLevelType w:val="hybridMultilevel"/>
    <w:tmpl w:val="9866FB20"/>
    <w:lvl w:ilvl="0" w:tplc="5E78890E">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65BC38F5"/>
    <w:multiLevelType w:val="hybridMultilevel"/>
    <w:tmpl w:val="C30676D2"/>
    <w:lvl w:ilvl="0" w:tplc="18DCF0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B1126A9"/>
    <w:multiLevelType w:val="hybridMultilevel"/>
    <w:tmpl w:val="7D58232A"/>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440" w:hanging="420"/>
      </w:pPr>
    </w:lvl>
    <w:lvl w:ilvl="2" w:tplc="0409001B" w:tentative="1">
      <w:start w:val="1"/>
      <w:numFmt w:val="lowerRoman"/>
      <w:lvlText w:val="%3."/>
      <w:lvlJc w:val="right"/>
      <w:pPr>
        <w:ind w:left="860" w:hanging="420"/>
      </w:pPr>
    </w:lvl>
    <w:lvl w:ilvl="3" w:tplc="0409000F" w:tentative="1">
      <w:start w:val="1"/>
      <w:numFmt w:val="decimal"/>
      <w:lvlText w:val="%4."/>
      <w:lvlJc w:val="left"/>
      <w:pPr>
        <w:ind w:left="1280" w:hanging="420"/>
      </w:pPr>
    </w:lvl>
    <w:lvl w:ilvl="4" w:tplc="04090019" w:tentative="1">
      <w:start w:val="1"/>
      <w:numFmt w:val="lowerLetter"/>
      <w:lvlText w:val="%5)"/>
      <w:lvlJc w:val="left"/>
      <w:pPr>
        <w:ind w:left="1700" w:hanging="420"/>
      </w:pPr>
    </w:lvl>
    <w:lvl w:ilvl="5" w:tplc="0409001B" w:tentative="1">
      <w:start w:val="1"/>
      <w:numFmt w:val="lowerRoman"/>
      <w:lvlText w:val="%6."/>
      <w:lvlJc w:val="right"/>
      <w:pPr>
        <w:ind w:left="2120" w:hanging="420"/>
      </w:pPr>
    </w:lvl>
    <w:lvl w:ilvl="6" w:tplc="0409000F" w:tentative="1">
      <w:start w:val="1"/>
      <w:numFmt w:val="decimal"/>
      <w:lvlText w:val="%7."/>
      <w:lvlJc w:val="left"/>
      <w:pPr>
        <w:ind w:left="2540" w:hanging="420"/>
      </w:pPr>
    </w:lvl>
    <w:lvl w:ilvl="7" w:tplc="04090019" w:tentative="1">
      <w:start w:val="1"/>
      <w:numFmt w:val="lowerLetter"/>
      <w:lvlText w:val="%8)"/>
      <w:lvlJc w:val="left"/>
      <w:pPr>
        <w:ind w:left="2960" w:hanging="420"/>
      </w:pPr>
    </w:lvl>
    <w:lvl w:ilvl="8" w:tplc="0409001B" w:tentative="1">
      <w:start w:val="1"/>
      <w:numFmt w:val="lowerRoman"/>
      <w:lvlText w:val="%9."/>
      <w:lvlJc w:val="right"/>
      <w:pPr>
        <w:ind w:left="3380" w:hanging="420"/>
      </w:pPr>
    </w:lvl>
  </w:abstractNum>
  <w:abstractNum w:abstractNumId="27" w15:restartNumberingAfterBreak="0">
    <w:nsid w:val="6BB24F28"/>
    <w:multiLevelType w:val="hybridMultilevel"/>
    <w:tmpl w:val="4C386444"/>
    <w:lvl w:ilvl="0" w:tplc="45FEB8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DE07C3B"/>
    <w:multiLevelType w:val="hybridMultilevel"/>
    <w:tmpl w:val="3244A932"/>
    <w:lvl w:ilvl="0" w:tplc="AA7AB6F4">
      <w:start w:val="1"/>
      <w:numFmt w:val="decimal"/>
      <w:lvlText w:val="%1."/>
      <w:lvlJc w:val="left"/>
      <w:pPr>
        <w:ind w:left="360" w:hanging="360"/>
      </w:pPr>
      <w:rPr>
        <w:rFonts w:ascii="微软雅黑" w:eastAsia="微软雅黑" w:hAnsi="微软雅黑" w:cs="微软雅黑"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3734BB1"/>
    <w:multiLevelType w:val="hybridMultilevel"/>
    <w:tmpl w:val="3DEAB18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643"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760C0BAD"/>
    <w:multiLevelType w:val="hybridMultilevel"/>
    <w:tmpl w:val="A5D2DDC2"/>
    <w:lvl w:ilvl="0" w:tplc="3F5284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FAD62FF"/>
    <w:multiLevelType w:val="hybridMultilevel"/>
    <w:tmpl w:val="522A94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26"/>
  </w:num>
  <w:num w:numId="2">
    <w:abstractNumId w:val="22"/>
  </w:num>
  <w:num w:numId="3">
    <w:abstractNumId w:val="9"/>
  </w:num>
  <w:num w:numId="4">
    <w:abstractNumId w:val="28"/>
  </w:num>
  <w:num w:numId="5">
    <w:abstractNumId w:val="8"/>
  </w:num>
  <w:num w:numId="6">
    <w:abstractNumId w:val="25"/>
  </w:num>
  <w:num w:numId="7">
    <w:abstractNumId w:val="15"/>
  </w:num>
  <w:num w:numId="8">
    <w:abstractNumId w:val="17"/>
  </w:num>
  <w:num w:numId="9">
    <w:abstractNumId w:val="18"/>
  </w:num>
  <w:num w:numId="10">
    <w:abstractNumId w:val="12"/>
  </w:num>
  <w:num w:numId="11">
    <w:abstractNumId w:val="13"/>
  </w:num>
  <w:num w:numId="12">
    <w:abstractNumId w:val="7"/>
  </w:num>
  <w:num w:numId="13">
    <w:abstractNumId w:val="2"/>
  </w:num>
  <w:num w:numId="14">
    <w:abstractNumId w:val="30"/>
  </w:num>
  <w:num w:numId="15">
    <w:abstractNumId w:val="27"/>
  </w:num>
  <w:num w:numId="16">
    <w:abstractNumId w:val="14"/>
  </w:num>
  <w:num w:numId="17">
    <w:abstractNumId w:val="20"/>
  </w:num>
  <w:num w:numId="18">
    <w:abstractNumId w:val="23"/>
  </w:num>
  <w:num w:numId="19">
    <w:abstractNumId w:val="11"/>
  </w:num>
  <w:num w:numId="20">
    <w:abstractNumId w:val="4"/>
  </w:num>
  <w:num w:numId="21">
    <w:abstractNumId w:val="0"/>
  </w:num>
  <w:num w:numId="22">
    <w:abstractNumId w:val="10"/>
  </w:num>
  <w:num w:numId="23">
    <w:abstractNumId w:val="31"/>
  </w:num>
  <w:num w:numId="24">
    <w:abstractNumId w:val="29"/>
  </w:num>
  <w:num w:numId="25">
    <w:abstractNumId w:val="3"/>
  </w:num>
  <w:num w:numId="26">
    <w:abstractNumId w:val="1"/>
  </w:num>
  <w:num w:numId="27">
    <w:abstractNumId w:val="19"/>
  </w:num>
  <w:num w:numId="28">
    <w:abstractNumId w:val="24"/>
  </w:num>
  <w:num w:numId="29">
    <w:abstractNumId w:val="6"/>
  </w:num>
  <w:num w:numId="30">
    <w:abstractNumId w:val="16"/>
  </w:num>
  <w:num w:numId="31">
    <w:abstractNumId w:val="5"/>
  </w:num>
  <w:num w:numId="32">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7839"/>
    <w:rsid w:val="00007413"/>
    <w:rsid w:val="00016D54"/>
    <w:rsid w:val="00042DE6"/>
    <w:rsid w:val="00044237"/>
    <w:rsid w:val="000517EF"/>
    <w:rsid w:val="000643A6"/>
    <w:rsid w:val="00075AE4"/>
    <w:rsid w:val="000A0ED0"/>
    <w:rsid w:val="000B5027"/>
    <w:rsid w:val="000C0694"/>
    <w:rsid w:val="000F0144"/>
    <w:rsid w:val="000F3B36"/>
    <w:rsid w:val="00107A66"/>
    <w:rsid w:val="0012085D"/>
    <w:rsid w:val="00127DEF"/>
    <w:rsid w:val="00134AB1"/>
    <w:rsid w:val="00134F49"/>
    <w:rsid w:val="00140CAB"/>
    <w:rsid w:val="00157209"/>
    <w:rsid w:val="001A5AE8"/>
    <w:rsid w:val="00202598"/>
    <w:rsid w:val="00204294"/>
    <w:rsid w:val="00206331"/>
    <w:rsid w:val="00212D4B"/>
    <w:rsid w:val="00214F9D"/>
    <w:rsid w:val="002224C6"/>
    <w:rsid w:val="00224422"/>
    <w:rsid w:val="00232EC5"/>
    <w:rsid w:val="0025696B"/>
    <w:rsid w:val="00267A27"/>
    <w:rsid w:val="00274763"/>
    <w:rsid w:val="00277EAC"/>
    <w:rsid w:val="00280666"/>
    <w:rsid w:val="002919D5"/>
    <w:rsid w:val="0029264D"/>
    <w:rsid w:val="00293428"/>
    <w:rsid w:val="002B0DC9"/>
    <w:rsid w:val="002B29C1"/>
    <w:rsid w:val="002C2C55"/>
    <w:rsid w:val="002C6497"/>
    <w:rsid w:val="002D400B"/>
    <w:rsid w:val="002E7BEE"/>
    <w:rsid w:val="002F637D"/>
    <w:rsid w:val="002F7967"/>
    <w:rsid w:val="00303C3E"/>
    <w:rsid w:val="003048F9"/>
    <w:rsid w:val="00304A46"/>
    <w:rsid w:val="003061DF"/>
    <w:rsid w:val="003210C1"/>
    <w:rsid w:val="003233FB"/>
    <w:rsid w:val="003300F5"/>
    <w:rsid w:val="00337DFC"/>
    <w:rsid w:val="00341A79"/>
    <w:rsid w:val="00343F46"/>
    <w:rsid w:val="00352894"/>
    <w:rsid w:val="0037169A"/>
    <w:rsid w:val="00376BED"/>
    <w:rsid w:val="00384065"/>
    <w:rsid w:val="003862FB"/>
    <w:rsid w:val="00393D7D"/>
    <w:rsid w:val="003B3FE9"/>
    <w:rsid w:val="003C1897"/>
    <w:rsid w:val="003D00AA"/>
    <w:rsid w:val="003E25C3"/>
    <w:rsid w:val="003F07C0"/>
    <w:rsid w:val="0040353F"/>
    <w:rsid w:val="00403725"/>
    <w:rsid w:val="00404BD8"/>
    <w:rsid w:val="00427655"/>
    <w:rsid w:val="0043009D"/>
    <w:rsid w:val="00434702"/>
    <w:rsid w:val="0046192B"/>
    <w:rsid w:val="00462C1B"/>
    <w:rsid w:val="00486554"/>
    <w:rsid w:val="0049466C"/>
    <w:rsid w:val="004C0C21"/>
    <w:rsid w:val="004D7EEB"/>
    <w:rsid w:val="004F1E56"/>
    <w:rsid w:val="004F1FDF"/>
    <w:rsid w:val="0051494A"/>
    <w:rsid w:val="00544495"/>
    <w:rsid w:val="00560A25"/>
    <w:rsid w:val="00562809"/>
    <w:rsid w:val="00567C2F"/>
    <w:rsid w:val="00572E11"/>
    <w:rsid w:val="005919B7"/>
    <w:rsid w:val="00591F7A"/>
    <w:rsid w:val="005936FA"/>
    <w:rsid w:val="005A15CD"/>
    <w:rsid w:val="005B4D77"/>
    <w:rsid w:val="005B7C1A"/>
    <w:rsid w:val="005C0CFA"/>
    <w:rsid w:val="005D7572"/>
    <w:rsid w:val="005F15D6"/>
    <w:rsid w:val="005F64E3"/>
    <w:rsid w:val="005F79E6"/>
    <w:rsid w:val="00616182"/>
    <w:rsid w:val="006243F4"/>
    <w:rsid w:val="006338B0"/>
    <w:rsid w:val="00636B20"/>
    <w:rsid w:val="0064662A"/>
    <w:rsid w:val="00651561"/>
    <w:rsid w:val="006517D0"/>
    <w:rsid w:val="00667839"/>
    <w:rsid w:val="00680066"/>
    <w:rsid w:val="006844D2"/>
    <w:rsid w:val="006A5090"/>
    <w:rsid w:val="006A6EC5"/>
    <w:rsid w:val="006B23A9"/>
    <w:rsid w:val="006B3876"/>
    <w:rsid w:val="006C35E7"/>
    <w:rsid w:val="006E059F"/>
    <w:rsid w:val="006E7A6C"/>
    <w:rsid w:val="006F7EDC"/>
    <w:rsid w:val="00705FB9"/>
    <w:rsid w:val="00721ACA"/>
    <w:rsid w:val="00721CE0"/>
    <w:rsid w:val="00744850"/>
    <w:rsid w:val="007456AF"/>
    <w:rsid w:val="00767BFE"/>
    <w:rsid w:val="0077188D"/>
    <w:rsid w:val="00771E04"/>
    <w:rsid w:val="007832C6"/>
    <w:rsid w:val="0078366D"/>
    <w:rsid w:val="007A432A"/>
    <w:rsid w:val="007A6214"/>
    <w:rsid w:val="007B5F04"/>
    <w:rsid w:val="007E7685"/>
    <w:rsid w:val="00806AFB"/>
    <w:rsid w:val="008105AE"/>
    <w:rsid w:val="00820F35"/>
    <w:rsid w:val="008223C6"/>
    <w:rsid w:val="00823633"/>
    <w:rsid w:val="008257D5"/>
    <w:rsid w:val="0082767C"/>
    <w:rsid w:val="00830DCD"/>
    <w:rsid w:val="00831239"/>
    <w:rsid w:val="008315AE"/>
    <w:rsid w:val="00837B28"/>
    <w:rsid w:val="00844348"/>
    <w:rsid w:val="00852D2D"/>
    <w:rsid w:val="0085607E"/>
    <w:rsid w:val="008823A6"/>
    <w:rsid w:val="0089429A"/>
    <w:rsid w:val="008A7052"/>
    <w:rsid w:val="008B5E88"/>
    <w:rsid w:val="008C77ED"/>
    <w:rsid w:val="008D57EA"/>
    <w:rsid w:val="008D6DC4"/>
    <w:rsid w:val="008E1DA0"/>
    <w:rsid w:val="008F0ED5"/>
    <w:rsid w:val="00901D98"/>
    <w:rsid w:val="009309EE"/>
    <w:rsid w:val="00935DDA"/>
    <w:rsid w:val="0094213F"/>
    <w:rsid w:val="00945DD8"/>
    <w:rsid w:val="00947026"/>
    <w:rsid w:val="00947DDB"/>
    <w:rsid w:val="009667E3"/>
    <w:rsid w:val="0097230B"/>
    <w:rsid w:val="009724C5"/>
    <w:rsid w:val="00986C3B"/>
    <w:rsid w:val="00987789"/>
    <w:rsid w:val="00991D66"/>
    <w:rsid w:val="009938B3"/>
    <w:rsid w:val="00993E51"/>
    <w:rsid w:val="009C6DDC"/>
    <w:rsid w:val="009C721C"/>
    <w:rsid w:val="009C7A33"/>
    <w:rsid w:val="009D420E"/>
    <w:rsid w:val="009D70EB"/>
    <w:rsid w:val="009E2E52"/>
    <w:rsid w:val="009F2939"/>
    <w:rsid w:val="00A05D0E"/>
    <w:rsid w:val="00A15061"/>
    <w:rsid w:val="00A210D1"/>
    <w:rsid w:val="00A24488"/>
    <w:rsid w:val="00A24D61"/>
    <w:rsid w:val="00A254A0"/>
    <w:rsid w:val="00A371DF"/>
    <w:rsid w:val="00A62139"/>
    <w:rsid w:val="00A91B9A"/>
    <w:rsid w:val="00A95C06"/>
    <w:rsid w:val="00AD097E"/>
    <w:rsid w:val="00AD29EC"/>
    <w:rsid w:val="00AD52F1"/>
    <w:rsid w:val="00AD6CB3"/>
    <w:rsid w:val="00AE26B6"/>
    <w:rsid w:val="00AE43CF"/>
    <w:rsid w:val="00AE65AA"/>
    <w:rsid w:val="00AF2332"/>
    <w:rsid w:val="00B04D93"/>
    <w:rsid w:val="00B1472E"/>
    <w:rsid w:val="00B25882"/>
    <w:rsid w:val="00B3173F"/>
    <w:rsid w:val="00B36873"/>
    <w:rsid w:val="00B9159E"/>
    <w:rsid w:val="00B92CF6"/>
    <w:rsid w:val="00BA265C"/>
    <w:rsid w:val="00BA5203"/>
    <w:rsid w:val="00BD2AF8"/>
    <w:rsid w:val="00C000FB"/>
    <w:rsid w:val="00C1228B"/>
    <w:rsid w:val="00C138D3"/>
    <w:rsid w:val="00C25011"/>
    <w:rsid w:val="00C315FF"/>
    <w:rsid w:val="00C50998"/>
    <w:rsid w:val="00C636B7"/>
    <w:rsid w:val="00C72E91"/>
    <w:rsid w:val="00C732DB"/>
    <w:rsid w:val="00C768C8"/>
    <w:rsid w:val="00C90E71"/>
    <w:rsid w:val="00CA06A3"/>
    <w:rsid w:val="00CA6190"/>
    <w:rsid w:val="00CB1C38"/>
    <w:rsid w:val="00CB59D3"/>
    <w:rsid w:val="00CD17F7"/>
    <w:rsid w:val="00CD4B03"/>
    <w:rsid w:val="00D10D7B"/>
    <w:rsid w:val="00D3057B"/>
    <w:rsid w:val="00D30C6F"/>
    <w:rsid w:val="00D30F97"/>
    <w:rsid w:val="00D31DAE"/>
    <w:rsid w:val="00D3430C"/>
    <w:rsid w:val="00D47778"/>
    <w:rsid w:val="00D66D78"/>
    <w:rsid w:val="00D709C1"/>
    <w:rsid w:val="00D76B4E"/>
    <w:rsid w:val="00D76D9F"/>
    <w:rsid w:val="00D77C53"/>
    <w:rsid w:val="00D8281A"/>
    <w:rsid w:val="00DB0C01"/>
    <w:rsid w:val="00DB2092"/>
    <w:rsid w:val="00DC56D5"/>
    <w:rsid w:val="00DF5770"/>
    <w:rsid w:val="00E1446C"/>
    <w:rsid w:val="00E16988"/>
    <w:rsid w:val="00E22200"/>
    <w:rsid w:val="00E23C0A"/>
    <w:rsid w:val="00E45D21"/>
    <w:rsid w:val="00E46B30"/>
    <w:rsid w:val="00E617EF"/>
    <w:rsid w:val="00E730A9"/>
    <w:rsid w:val="00E92174"/>
    <w:rsid w:val="00E933A8"/>
    <w:rsid w:val="00EC3993"/>
    <w:rsid w:val="00EC6756"/>
    <w:rsid w:val="00ED0FBD"/>
    <w:rsid w:val="00F073E0"/>
    <w:rsid w:val="00F3572F"/>
    <w:rsid w:val="00F43AC7"/>
    <w:rsid w:val="00F53E52"/>
    <w:rsid w:val="00F55826"/>
    <w:rsid w:val="00F8415C"/>
    <w:rsid w:val="00F969FC"/>
    <w:rsid w:val="00F978B3"/>
    <w:rsid w:val="00FA23C9"/>
    <w:rsid w:val="00FC0941"/>
    <w:rsid w:val="00FD1236"/>
    <w:rsid w:val="00FE5F09"/>
    <w:rsid w:val="00FF5B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DB259E"/>
  <w15:chartTrackingRefBased/>
  <w15:docId w15:val="{FF7F2103-0DD0-41EC-A606-3854CF182F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jc w:val="both"/>
    </w:pPr>
  </w:style>
  <w:style w:type="paragraph" w:styleId="Heading1">
    <w:name w:val="heading 1"/>
    <w:basedOn w:val="Normal"/>
    <w:next w:val="Normal"/>
    <w:link w:val="Heading1Char"/>
    <w:uiPriority w:val="9"/>
    <w:qFormat/>
    <w:rsid w:val="007B5F04"/>
    <w:pPr>
      <w:keepNext/>
      <w:keepLines/>
      <w:spacing w:before="340" w:after="330" w:line="578" w:lineRule="auto"/>
      <w:outlineLvl w:val="0"/>
    </w:pPr>
    <w:rPr>
      <w:b/>
      <w:bCs/>
      <w:kern w:val="44"/>
      <w:sz w:val="44"/>
      <w:szCs w:val="44"/>
    </w:rPr>
  </w:style>
  <w:style w:type="paragraph" w:styleId="Heading2">
    <w:name w:val="heading 2"/>
    <w:basedOn w:val="Normal"/>
    <w:next w:val="Normal"/>
    <w:link w:val="Heading2Char"/>
    <w:uiPriority w:val="9"/>
    <w:unhideWhenUsed/>
    <w:qFormat/>
    <w:rsid w:val="007B5F04"/>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0353F"/>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40353F"/>
    <w:rPr>
      <w:sz w:val="18"/>
      <w:szCs w:val="18"/>
    </w:rPr>
  </w:style>
  <w:style w:type="paragraph" w:styleId="Footer">
    <w:name w:val="footer"/>
    <w:basedOn w:val="Normal"/>
    <w:link w:val="FooterChar"/>
    <w:uiPriority w:val="99"/>
    <w:unhideWhenUsed/>
    <w:rsid w:val="0040353F"/>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40353F"/>
    <w:rPr>
      <w:sz w:val="18"/>
      <w:szCs w:val="18"/>
    </w:rPr>
  </w:style>
  <w:style w:type="paragraph" w:styleId="BalloonText">
    <w:name w:val="Balloon Text"/>
    <w:basedOn w:val="Normal"/>
    <w:link w:val="BalloonTextChar"/>
    <w:uiPriority w:val="99"/>
    <w:semiHidden/>
    <w:unhideWhenUsed/>
    <w:rsid w:val="0040353F"/>
    <w:rPr>
      <w:sz w:val="18"/>
      <w:szCs w:val="18"/>
    </w:rPr>
  </w:style>
  <w:style w:type="character" w:customStyle="1" w:styleId="BalloonTextChar">
    <w:name w:val="Balloon Text Char"/>
    <w:basedOn w:val="DefaultParagraphFont"/>
    <w:link w:val="BalloonText"/>
    <w:uiPriority w:val="99"/>
    <w:semiHidden/>
    <w:rsid w:val="0040353F"/>
    <w:rPr>
      <w:sz w:val="18"/>
      <w:szCs w:val="18"/>
    </w:rPr>
  </w:style>
  <w:style w:type="paragraph" w:styleId="CommentText">
    <w:name w:val="annotation text"/>
    <w:basedOn w:val="Normal"/>
    <w:link w:val="CommentTextChar"/>
    <w:uiPriority w:val="99"/>
    <w:semiHidden/>
    <w:unhideWhenUsed/>
    <w:rsid w:val="0040353F"/>
    <w:pPr>
      <w:jc w:val="left"/>
    </w:pPr>
  </w:style>
  <w:style w:type="character" w:customStyle="1" w:styleId="CommentTextChar">
    <w:name w:val="Comment Text Char"/>
    <w:basedOn w:val="DefaultParagraphFont"/>
    <w:link w:val="CommentText"/>
    <w:uiPriority w:val="99"/>
    <w:semiHidden/>
    <w:rsid w:val="0040353F"/>
  </w:style>
  <w:style w:type="character" w:styleId="CommentReference">
    <w:name w:val="annotation reference"/>
    <w:qFormat/>
    <w:rsid w:val="0040353F"/>
    <w:rPr>
      <w:sz w:val="16"/>
      <w:szCs w:val="16"/>
    </w:rPr>
  </w:style>
  <w:style w:type="paragraph" w:styleId="ListParagraph">
    <w:name w:val="List Paragraph"/>
    <w:aliases w:val="Lista1,列出段落1,中等深浅网格 1 - 着色 21,¥¡¡¡¡ì¬º¥¹¥È¶ÎÂä,ÁÐ³ö¶ÎÂä,列表段落1,—ño’i—Ž,¥ê¥¹¥È¶ÎÂä,1st level - Bullet List Paragraph,Lettre d'introduction,Paragrafo elenco,Normal bullet 2,Bullet list,R4_bullets,목록단락,列,목록,列表段落11,- Bullets,リスト段落,?? ??,?????"/>
    <w:basedOn w:val="Normal"/>
    <w:link w:val="ListParagraphChar"/>
    <w:uiPriority w:val="34"/>
    <w:qFormat/>
    <w:rsid w:val="0040353F"/>
    <w:pPr>
      <w:ind w:left="720"/>
      <w:contextualSpacing/>
    </w:pPr>
  </w:style>
  <w:style w:type="table" w:styleId="TableGrid">
    <w:name w:val="Table Grid"/>
    <w:aliases w:val="TableGrid"/>
    <w:basedOn w:val="TableNormal"/>
    <w:uiPriority w:val="59"/>
    <w:qFormat/>
    <w:rsid w:val="003840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D47778"/>
    <w:rPr>
      <w:b/>
      <w:bCs/>
    </w:rPr>
  </w:style>
  <w:style w:type="character" w:styleId="PlaceholderText">
    <w:name w:val="Placeholder Text"/>
    <w:basedOn w:val="DefaultParagraphFont"/>
    <w:uiPriority w:val="99"/>
    <w:semiHidden/>
    <w:rsid w:val="005B4D77"/>
    <w:rPr>
      <w:color w:val="808080"/>
    </w:rPr>
  </w:style>
  <w:style w:type="character" w:customStyle="1" w:styleId="Heading1Char">
    <w:name w:val="Heading 1 Char"/>
    <w:basedOn w:val="DefaultParagraphFont"/>
    <w:link w:val="Heading1"/>
    <w:uiPriority w:val="9"/>
    <w:rsid w:val="007B5F04"/>
    <w:rPr>
      <w:b/>
      <w:bCs/>
      <w:kern w:val="44"/>
      <w:sz w:val="44"/>
      <w:szCs w:val="44"/>
    </w:rPr>
  </w:style>
  <w:style w:type="character" w:customStyle="1" w:styleId="Heading2Char">
    <w:name w:val="Heading 2 Char"/>
    <w:basedOn w:val="DefaultParagraphFont"/>
    <w:link w:val="Heading2"/>
    <w:uiPriority w:val="9"/>
    <w:rsid w:val="007B5F04"/>
    <w:rPr>
      <w:rFonts w:asciiTheme="majorHAnsi" w:eastAsiaTheme="majorEastAsia" w:hAnsiTheme="majorHAnsi" w:cstheme="majorBidi"/>
      <w:b/>
      <w:bCs/>
      <w:sz w:val="32"/>
      <w:szCs w:val="32"/>
    </w:rPr>
  </w:style>
  <w:style w:type="paragraph" w:styleId="CommentSubject">
    <w:name w:val="annotation subject"/>
    <w:basedOn w:val="CommentText"/>
    <w:next w:val="CommentText"/>
    <w:link w:val="CommentSubjectChar"/>
    <w:uiPriority w:val="99"/>
    <w:semiHidden/>
    <w:unhideWhenUsed/>
    <w:rsid w:val="00FD1236"/>
    <w:rPr>
      <w:b/>
      <w:bCs/>
    </w:rPr>
  </w:style>
  <w:style w:type="character" w:customStyle="1" w:styleId="CommentSubjectChar">
    <w:name w:val="Comment Subject Char"/>
    <w:basedOn w:val="CommentTextChar"/>
    <w:link w:val="CommentSubject"/>
    <w:uiPriority w:val="99"/>
    <w:semiHidden/>
    <w:rsid w:val="00FD1236"/>
    <w:rPr>
      <w:b/>
      <w:bCs/>
    </w:rPr>
  </w:style>
  <w:style w:type="character" w:styleId="Hyperlink">
    <w:name w:val="Hyperlink"/>
    <w:basedOn w:val="DefaultParagraphFont"/>
    <w:uiPriority w:val="99"/>
    <w:unhideWhenUsed/>
    <w:rsid w:val="00820F35"/>
    <w:rPr>
      <w:color w:val="0563C1" w:themeColor="hyperlink"/>
      <w:u w:val="single"/>
    </w:rPr>
  </w:style>
  <w:style w:type="character" w:styleId="UnresolvedMention">
    <w:name w:val="Unresolved Mention"/>
    <w:basedOn w:val="DefaultParagraphFont"/>
    <w:uiPriority w:val="99"/>
    <w:semiHidden/>
    <w:unhideWhenUsed/>
    <w:rsid w:val="00820F35"/>
    <w:rPr>
      <w:color w:val="605E5C"/>
      <w:shd w:val="clear" w:color="auto" w:fill="E1DFDD"/>
    </w:rPr>
  </w:style>
  <w:style w:type="character" w:customStyle="1" w:styleId="ListParagraphChar">
    <w:name w:val="List Paragraph Char"/>
    <w:aliases w:val="Lista1 Char,列出段落1 Char,中等深浅网格 1 - 着色 21 Char,¥¡¡¡¡ì¬º¥¹¥È¶ÎÂä Char,ÁÐ³ö¶ÎÂä Char,列表段落1 Char,—ño’i—Ž Char,¥ê¥¹¥È¶ÎÂä Char,1st level - Bullet List Paragraph Char,Lettre d'introduction Char,Paragrafo elenco Char,Normal bullet 2 Char"/>
    <w:link w:val="ListParagraph"/>
    <w:uiPriority w:val="34"/>
    <w:qFormat/>
    <w:locked/>
    <w:rsid w:val="00304A46"/>
  </w:style>
  <w:style w:type="character" w:customStyle="1" w:styleId="TACChar">
    <w:name w:val="TAC Char"/>
    <w:link w:val="TAC"/>
    <w:qFormat/>
    <w:locked/>
    <w:rsid w:val="00214F9D"/>
    <w:rPr>
      <w:rFonts w:ascii="Arial" w:eastAsia="Times New Roman" w:hAnsi="Arial" w:cs="Arial"/>
      <w:sz w:val="18"/>
      <w:lang w:eastAsia="en-US"/>
    </w:rPr>
  </w:style>
  <w:style w:type="paragraph" w:customStyle="1" w:styleId="TAC">
    <w:name w:val="TAC"/>
    <w:basedOn w:val="Normal"/>
    <w:link w:val="TACChar"/>
    <w:qFormat/>
    <w:rsid w:val="00214F9D"/>
    <w:pPr>
      <w:keepNext/>
      <w:keepLines/>
      <w:widowControl/>
      <w:overflowPunct w:val="0"/>
      <w:autoSpaceDE w:val="0"/>
      <w:autoSpaceDN w:val="0"/>
      <w:adjustRightInd w:val="0"/>
      <w:jc w:val="center"/>
    </w:pPr>
    <w:rPr>
      <w:rFonts w:ascii="Arial" w:eastAsia="Times New Roman" w:hAnsi="Arial" w:cs="Arial"/>
      <w:sz w:val="18"/>
      <w:lang w:eastAsia="en-US"/>
    </w:rPr>
  </w:style>
  <w:style w:type="paragraph" w:customStyle="1" w:styleId="TAH">
    <w:name w:val="TAH"/>
    <w:basedOn w:val="TAC"/>
    <w:link w:val="TAHCar"/>
    <w:qFormat/>
    <w:rsid w:val="00214F9D"/>
    <w:rPr>
      <w:b/>
    </w:rPr>
  </w:style>
  <w:style w:type="character" w:customStyle="1" w:styleId="TAHCar">
    <w:name w:val="TAH Car"/>
    <w:link w:val="TAH"/>
    <w:qFormat/>
    <w:locked/>
    <w:rsid w:val="00214F9D"/>
    <w:rPr>
      <w:rFonts w:ascii="Arial" w:eastAsia="Times New Roman" w:hAnsi="Arial" w:cs="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752492">
      <w:bodyDiv w:val="1"/>
      <w:marLeft w:val="0"/>
      <w:marRight w:val="0"/>
      <w:marTop w:val="0"/>
      <w:marBottom w:val="0"/>
      <w:divBdr>
        <w:top w:val="none" w:sz="0" w:space="0" w:color="auto"/>
        <w:left w:val="none" w:sz="0" w:space="0" w:color="auto"/>
        <w:bottom w:val="none" w:sz="0" w:space="0" w:color="auto"/>
        <w:right w:val="none" w:sz="0" w:space="0" w:color="auto"/>
      </w:divBdr>
    </w:div>
    <w:div w:id="200286957">
      <w:bodyDiv w:val="1"/>
      <w:marLeft w:val="0"/>
      <w:marRight w:val="0"/>
      <w:marTop w:val="0"/>
      <w:marBottom w:val="0"/>
      <w:divBdr>
        <w:top w:val="none" w:sz="0" w:space="0" w:color="auto"/>
        <w:left w:val="none" w:sz="0" w:space="0" w:color="auto"/>
        <w:bottom w:val="none" w:sz="0" w:space="0" w:color="auto"/>
        <w:right w:val="none" w:sz="0" w:space="0" w:color="auto"/>
      </w:divBdr>
    </w:div>
    <w:div w:id="705370038">
      <w:bodyDiv w:val="1"/>
      <w:marLeft w:val="0"/>
      <w:marRight w:val="0"/>
      <w:marTop w:val="0"/>
      <w:marBottom w:val="0"/>
      <w:divBdr>
        <w:top w:val="none" w:sz="0" w:space="0" w:color="auto"/>
        <w:left w:val="none" w:sz="0" w:space="0" w:color="auto"/>
        <w:bottom w:val="none" w:sz="0" w:space="0" w:color="auto"/>
        <w:right w:val="none" w:sz="0" w:space="0" w:color="auto"/>
      </w:divBdr>
      <w:divsChild>
        <w:div w:id="94642229">
          <w:marLeft w:val="1166"/>
          <w:marRight w:val="0"/>
          <w:marTop w:val="115"/>
          <w:marBottom w:val="0"/>
          <w:divBdr>
            <w:top w:val="none" w:sz="0" w:space="0" w:color="auto"/>
            <w:left w:val="none" w:sz="0" w:space="0" w:color="auto"/>
            <w:bottom w:val="none" w:sz="0" w:space="0" w:color="auto"/>
            <w:right w:val="none" w:sz="0" w:space="0" w:color="auto"/>
          </w:divBdr>
        </w:div>
      </w:divsChild>
    </w:div>
    <w:div w:id="795639608">
      <w:bodyDiv w:val="1"/>
      <w:marLeft w:val="0"/>
      <w:marRight w:val="0"/>
      <w:marTop w:val="0"/>
      <w:marBottom w:val="0"/>
      <w:divBdr>
        <w:top w:val="none" w:sz="0" w:space="0" w:color="auto"/>
        <w:left w:val="none" w:sz="0" w:space="0" w:color="auto"/>
        <w:bottom w:val="none" w:sz="0" w:space="0" w:color="auto"/>
        <w:right w:val="none" w:sz="0" w:space="0" w:color="auto"/>
      </w:divBdr>
    </w:div>
    <w:div w:id="1216043673">
      <w:bodyDiv w:val="1"/>
      <w:marLeft w:val="0"/>
      <w:marRight w:val="0"/>
      <w:marTop w:val="0"/>
      <w:marBottom w:val="0"/>
      <w:divBdr>
        <w:top w:val="none" w:sz="0" w:space="0" w:color="auto"/>
        <w:left w:val="none" w:sz="0" w:space="0" w:color="auto"/>
        <w:bottom w:val="none" w:sz="0" w:space="0" w:color="auto"/>
        <w:right w:val="none" w:sz="0" w:space="0" w:color="auto"/>
      </w:divBdr>
    </w:div>
    <w:div w:id="1293630527">
      <w:bodyDiv w:val="1"/>
      <w:marLeft w:val="0"/>
      <w:marRight w:val="0"/>
      <w:marTop w:val="0"/>
      <w:marBottom w:val="0"/>
      <w:divBdr>
        <w:top w:val="none" w:sz="0" w:space="0" w:color="auto"/>
        <w:left w:val="none" w:sz="0" w:space="0" w:color="auto"/>
        <w:bottom w:val="none" w:sz="0" w:space="0" w:color="auto"/>
        <w:right w:val="none" w:sz="0" w:space="0" w:color="auto"/>
      </w:divBdr>
    </w:div>
    <w:div w:id="1677460606">
      <w:bodyDiv w:val="1"/>
      <w:marLeft w:val="0"/>
      <w:marRight w:val="0"/>
      <w:marTop w:val="0"/>
      <w:marBottom w:val="0"/>
      <w:divBdr>
        <w:top w:val="none" w:sz="0" w:space="0" w:color="auto"/>
        <w:left w:val="none" w:sz="0" w:space="0" w:color="auto"/>
        <w:bottom w:val="none" w:sz="0" w:space="0" w:color="auto"/>
        <w:right w:val="none" w:sz="0" w:space="0" w:color="auto"/>
      </w:divBdr>
    </w:div>
    <w:div w:id="2076584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7DDE47-9350-4F41-9AEA-18EA32C1F7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2775</TotalTime>
  <Pages>3</Pages>
  <Words>605</Words>
  <Characters>3455</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杜浩</dc:creator>
  <cp:keywords/>
  <dc:description/>
  <cp:lastModifiedBy>vivo, Hao</cp:lastModifiedBy>
  <cp:revision>20</cp:revision>
  <dcterms:created xsi:type="dcterms:W3CDTF">2021-01-15T21:06:00Z</dcterms:created>
  <dcterms:modified xsi:type="dcterms:W3CDTF">2026-01-30T13:46:00Z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96314a1815dbe2887998cb5e58b01200b3b0c573672ce9797bf83ac37ea46531</vt:lpwstr>
  </property>
</Properties>
</file>